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19" w:rsidRDefault="00747119" w:rsidP="000D0F3E">
      <w:pPr>
        <w:pStyle w:val="20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Всероссийская</w:t>
      </w:r>
      <w:r w:rsidRPr="00617DC8">
        <w:rPr>
          <w:sz w:val="24"/>
          <w:szCs w:val="24"/>
        </w:rPr>
        <w:t xml:space="preserve"> олимпиад</w:t>
      </w:r>
      <w:r>
        <w:rPr>
          <w:sz w:val="24"/>
          <w:szCs w:val="24"/>
        </w:rPr>
        <w:t>а</w:t>
      </w:r>
      <w:r w:rsidRPr="00617DC8">
        <w:rPr>
          <w:sz w:val="24"/>
          <w:szCs w:val="24"/>
        </w:rPr>
        <w:t xml:space="preserve"> школьников в 2016/2017 учебном году по основам безопа</w:t>
      </w:r>
      <w:r w:rsidRPr="00617DC8">
        <w:rPr>
          <w:sz w:val="24"/>
          <w:szCs w:val="24"/>
        </w:rPr>
        <w:t>с</w:t>
      </w:r>
      <w:r w:rsidRPr="00617DC8">
        <w:rPr>
          <w:sz w:val="24"/>
          <w:szCs w:val="24"/>
        </w:rPr>
        <w:t>ности жизнедеятельности</w:t>
      </w:r>
    </w:p>
    <w:p w:rsidR="00747119" w:rsidRDefault="00747119" w:rsidP="000D0F3E">
      <w:pPr>
        <w:pStyle w:val="20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747119">
        <w:rPr>
          <w:sz w:val="24"/>
          <w:szCs w:val="24"/>
        </w:rPr>
        <w:t>редметно-методическ</w:t>
      </w:r>
      <w:r>
        <w:rPr>
          <w:sz w:val="24"/>
          <w:szCs w:val="24"/>
        </w:rPr>
        <w:t>ая</w:t>
      </w:r>
      <w:r w:rsidRPr="00747119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я</w:t>
      </w:r>
      <w:r w:rsidRPr="00747119">
        <w:rPr>
          <w:sz w:val="24"/>
          <w:szCs w:val="24"/>
        </w:rPr>
        <w:t xml:space="preserve"> регионального этапа Олимпиады</w:t>
      </w:r>
    </w:p>
    <w:p w:rsidR="00747119" w:rsidRDefault="00747119" w:rsidP="000D0F3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747119" w:rsidRDefault="00747119" w:rsidP="000D0F3E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auto"/>
          <w:sz w:val="32"/>
          <w:szCs w:val="32"/>
        </w:rPr>
      </w:pPr>
      <w:r>
        <w:rPr>
          <w:rFonts w:ascii="Calibri,Bold" w:hAnsi="Calibri,Bold" w:cs="Calibri,Bold"/>
          <w:b/>
          <w:bCs/>
          <w:color w:val="auto"/>
          <w:sz w:val="32"/>
          <w:szCs w:val="32"/>
        </w:rPr>
        <w:t>ТРЕБОВАНИЯ</w:t>
      </w:r>
    </w:p>
    <w:p w:rsidR="00747119" w:rsidRDefault="00747119" w:rsidP="000D0F3E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auto"/>
          <w:sz w:val="32"/>
          <w:szCs w:val="32"/>
        </w:rPr>
      </w:pPr>
      <w:r>
        <w:rPr>
          <w:rFonts w:ascii="Calibri,Bold" w:hAnsi="Calibri,Bold" w:cs="Calibri,Bold"/>
          <w:b/>
          <w:bCs/>
          <w:color w:val="auto"/>
          <w:sz w:val="32"/>
          <w:szCs w:val="32"/>
        </w:rPr>
        <w:t>по проведению муниципального этапа Всероссийской олимпиады</w:t>
      </w:r>
    </w:p>
    <w:p w:rsidR="00747119" w:rsidRDefault="00747119" w:rsidP="000D0F3E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auto"/>
          <w:sz w:val="32"/>
          <w:szCs w:val="32"/>
        </w:rPr>
      </w:pPr>
      <w:r>
        <w:rPr>
          <w:rFonts w:ascii="Calibri,Bold" w:hAnsi="Calibri,Bold" w:cs="Calibri,Bold"/>
          <w:b/>
          <w:bCs/>
          <w:color w:val="auto"/>
          <w:sz w:val="32"/>
          <w:szCs w:val="32"/>
        </w:rPr>
        <w:t>школьников по Основам безопасности жизнедеятельности</w:t>
      </w:r>
    </w:p>
    <w:p w:rsidR="00747119" w:rsidRDefault="00747119" w:rsidP="000D0F3E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auto"/>
          <w:sz w:val="32"/>
          <w:szCs w:val="32"/>
        </w:rPr>
      </w:pPr>
      <w:r>
        <w:rPr>
          <w:rFonts w:ascii="Calibri,Bold" w:hAnsi="Calibri,Bold" w:cs="Calibri,Bold"/>
          <w:b/>
          <w:bCs/>
          <w:color w:val="auto"/>
          <w:sz w:val="32"/>
          <w:szCs w:val="32"/>
        </w:rPr>
        <w:t>в 2016-2017 учебном году в Вологодской области</w:t>
      </w:r>
    </w:p>
    <w:p w:rsidR="00747119" w:rsidRDefault="00747119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(утверждены на заседании Региональной предметно-методической комиссии</w:t>
      </w:r>
      <w:proofErr w:type="gramEnd"/>
    </w:p>
    <w:p w:rsidR="00747119" w:rsidRDefault="00747119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Всероссийской олимпиады школьников по основам безопасности жизнедеятельности</w:t>
      </w:r>
    </w:p>
    <w:p w:rsidR="00747119" w:rsidRDefault="00052CAB" w:rsidP="000D0F3E">
      <w:pPr>
        <w:pStyle w:val="20"/>
        <w:shd w:val="clear" w:color="auto" w:fill="auto"/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color w:val="auto"/>
          <w:sz w:val="26"/>
          <w:szCs w:val="26"/>
        </w:rPr>
        <w:t>14.10.16</w:t>
      </w:r>
      <w:r w:rsidR="00747119">
        <w:rPr>
          <w:color w:val="auto"/>
          <w:sz w:val="26"/>
          <w:szCs w:val="26"/>
        </w:rPr>
        <w:t xml:space="preserve"> г.)</w:t>
      </w:r>
      <w:proofErr w:type="gramEnd"/>
    </w:p>
    <w:p w:rsidR="00747119" w:rsidRDefault="00747119" w:rsidP="00E15576">
      <w:pPr>
        <w:pStyle w:val="25"/>
        <w:shd w:val="clear" w:color="auto" w:fill="auto"/>
        <w:spacing w:before="0" w:line="240" w:lineRule="auto"/>
        <w:ind w:firstLine="0"/>
        <w:rPr>
          <w:sz w:val="24"/>
          <w:szCs w:val="24"/>
        </w:rPr>
      </w:pPr>
      <w:bookmarkStart w:id="0" w:name="bookmark2"/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 xml:space="preserve">Настоящие рекомендации по разработке заданий и </w:t>
      </w:r>
      <w:bookmarkStart w:id="1" w:name="_GoBack"/>
      <w:bookmarkEnd w:id="1"/>
      <w:r w:rsidRPr="00617DC8">
        <w:rPr>
          <w:sz w:val="24"/>
          <w:szCs w:val="24"/>
        </w:rPr>
        <w:t>требований к проведению муниц</w:t>
      </w:r>
      <w:r w:rsidRPr="00617DC8">
        <w:rPr>
          <w:sz w:val="24"/>
          <w:szCs w:val="24"/>
        </w:rPr>
        <w:t>и</w:t>
      </w:r>
      <w:r w:rsidRPr="00617DC8">
        <w:rPr>
          <w:sz w:val="24"/>
          <w:szCs w:val="24"/>
        </w:rPr>
        <w:t>пального этапа всероссийской олимпиады школьников по основам безопасности жизнеде</w:t>
      </w:r>
      <w:r w:rsidRPr="00617DC8">
        <w:rPr>
          <w:sz w:val="24"/>
          <w:szCs w:val="24"/>
        </w:rPr>
        <w:t>я</w:t>
      </w:r>
      <w:r w:rsidRPr="00617DC8">
        <w:rPr>
          <w:sz w:val="24"/>
          <w:szCs w:val="24"/>
        </w:rPr>
        <w:t>тельности (далее - Олимпиада по ОБЖ) в 2016/2017 учебном году составлены на основе П</w:t>
      </w:r>
      <w:r w:rsidRPr="00617DC8">
        <w:rPr>
          <w:sz w:val="24"/>
          <w:szCs w:val="24"/>
        </w:rPr>
        <w:t>о</w:t>
      </w:r>
      <w:r w:rsidRPr="00617DC8">
        <w:rPr>
          <w:sz w:val="24"/>
          <w:szCs w:val="24"/>
        </w:rPr>
        <w:t xml:space="preserve">рядка проведения всероссийской олимпиады школьников, утвержденного приказом </w:t>
      </w:r>
      <w:proofErr w:type="spellStart"/>
      <w:r w:rsidRPr="00617DC8">
        <w:rPr>
          <w:sz w:val="24"/>
          <w:szCs w:val="24"/>
        </w:rPr>
        <w:t>М</w:t>
      </w:r>
      <w:r w:rsidRPr="00617DC8">
        <w:rPr>
          <w:sz w:val="24"/>
          <w:szCs w:val="24"/>
        </w:rPr>
        <w:t>и</w:t>
      </w:r>
      <w:r w:rsidRPr="00617DC8">
        <w:rPr>
          <w:sz w:val="24"/>
          <w:szCs w:val="24"/>
        </w:rPr>
        <w:t>нобрнауки</w:t>
      </w:r>
      <w:proofErr w:type="spellEnd"/>
      <w:r w:rsidRPr="00617DC8">
        <w:rPr>
          <w:sz w:val="24"/>
          <w:szCs w:val="24"/>
        </w:rPr>
        <w:t xml:space="preserve"> России от 18 ноября 2013 г. № 1252.</w:t>
      </w:r>
      <w:bookmarkEnd w:id="0"/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Основными целями всероссийской олимпиады школьников по основам безопасности жизнедеятельности являются:</w:t>
      </w:r>
    </w:p>
    <w:p w:rsidR="00842965" w:rsidRPr="00617DC8" w:rsidRDefault="00B535C6" w:rsidP="000D0F3E">
      <w:pPr>
        <w:pStyle w:val="25"/>
        <w:numPr>
          <w:ilvl w:val="0"/>
          <w:numId w:val="2"/>
        </w:numPr>
        <w:shd w:val="clear" w:color="auto" w:fill="auto"/>
        <w:tabs>
          <w:tab w:val="left" w:pos="726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выявление и развитие у обучающихся творческих способностей и интереса к научной (научно-исследовательской) деятельности, пропаганда научных знаний;</w:t>
      </w:r>
    </w:p>
    <w:p w:rsidR="00842965" w:rsidRPr="00617DC8" w:rsidRDefault="00B535C6" w:rsidP="000D0F3E">
      <w:pPr>
        <w:pStyle w:val="25"/>
        <w:numPr>
          <w:ilvl w:val="0"/>
          <w:numId w:val="2"/>
        </w:numPr>
        <w:shd w:val="clear" w:color="auto" w:fill="auto"/>
        <w:tabs>
          <w:tab w:val="left" w:pos="730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 xml:space="preserve">развитие знаний участников олимпиады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</w:t>
      </w:r>
      <w:proofErr w:type="gramStart"/>
      <w:r w:rsidRPr="00617DC8">
        <w:rPr>
          <w:sz w:val="24"/>
          <w:szCs w:val="24"/>
        </w:rPr>
        <w:t>от</w:t>
      </w:r>
      <w:proofErr w:type="gramEnd"/>
      <w:r w:rsidRPr="00617DC8">
        <w:rPr>
          <w:sz w:val="24"/>
          <w:szCs w:val="24"/>
        </w:rPr>
        <w:t xml:space="preserve"> опасных и чрезв</w:t>
      </w:r>
      <w:r w:rsidRPr="00617DC8">
        <w:rPr>
          <w:sz w:val="24"/>
          <w:szCs w:val="24"/>
        </w:rPr>
        <w:t>ы</w:t>
      </w:r>
      <w:r w:rsidRPr="00617DC8">
        <w:rPr>
          <w:sz w:val="24"/>
          <w:szCs w:val="24"/>
        </w:rPr>
        <w:t>чайных ситуаций; об обязанностях граждан по защите государства;</w:t>
      </w:r>
    </w:p>
    <w:p w:rsidR="00842965" w:rsidRPr="00617DC8" w:rsidRDefault="00B535C6" w:rsidP="000D0F3E">
      <w:pPr>
        <w:pStyle w:val="25"/>
        <w:numPr>
          <w:ilvl w:val="0"/>
          <w:numId w:val="2"/>
        </w:numPr>
        <w:shd w:val="clear" w:color="auto" w:fill="auto"/>
        <w:tabs>
          <w:tab w:val="left" w:pos="735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совершенствование умений обучающихся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помощь пострадавшим.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proofErr w:type="gramStart"/>
      <w:r w:rsidRPr="00617DC8">
        <w:rPr>
          <w:sz w:val="24"/>
          <w:szCs w:val="24"/>
        </w:rPr>
        <w:t>Предлагаемые методические материалы содержат рекомендации по порядку проведения муниципального этапа Олимпиады, характеристику содержания этапа, описание подходов к разработке заданий региональными предметно-методическими комиссиями, перечень мат</w:t>
      </w:r>
      <w:r w:rsidRPr="00617DC8">
        <w:rPr>
          <w:sz w:val="24"/>
          <w:szCs w:val="24"/>
        </w:rPr>
        <w:t>е</w:t>
      </w:r>
      <w:r w:rsidRPr="00617DC8">
        <w:rPr>
          <w:sz w:val="24"/>
          <w:szCs w:val="24"/>
        </w:rPr>
        <w:t xml:space="preserve">риально-технического обеспечения, образцы (примеры) заданий, список литературы, </w:t>
      </w:r>
      <w:proofErr w:type="spellStart"/>
      <w:r w:rsidRPr="00617DC8">
        <w:rPr>
          <w:sz w:val="24"/>
          <w:szCs w:val="24"/>
        </w:rPr>
        <w:t>инте</w:t>
      </w:r>
      <w:r w:rsidRPr="00617DC8">
        <w:rPr>
          <w:sz w:val="24"/>
          <w:szCs w:val="24"/>
        </w:rPr>
        <w:t>р</w:t>
      </w:r>
      <w:r w:rsidRPr="00617DC8">
        <w:rPr>
          <w:sz w:val="24"/>
          <w:szCs w:val="24"/>
        </w:rPr>
        <w:t>нет-ресурсов</w:t>
      </w:r>
      <w:proofErr w:type="spellEnd"/>
      <w:r w:rsidRPr="00617DC8">
        <w:rPr>
          <w:sz w:val="24"/>
          <w:szCs w:val="24"/>
        </w:rPr>
        <w:t xml:space="preserve"> и др. источников для использования при составлении заданий, описание сп</w:t>
      </w:r>
      <w:r w:rsidRPr="00617DC8">
        <w:rPr>
          <w:sz w:val="24"/>
          <w:szCs w:val="24"/>
        </w:rPr>
        <w:t>е</w:t>
      </w:r>
      <w:r w:rsidRPr="00617DC8">
        <w:rPr>
          <w:sz w:val="24"/>
          <w:szCs w:val="24"/>
        </w:rPr>
        <w:t>цифики олимпиады для разработки требований к организации и проведению муниципального этапа всероссийской олимпиады школьников по основам безопасности жизнедеятельности в субъектах</w:t>
      </w:r>
      <w:proofErr w:type="gramEnd"/>
      <w:r w:rsidRPr="00617DC8">
        <w:rPr>
          <w:sz w:val="24"/>
          <w:szCs w:val="24"/>
        </w:rPr>
        <w:t xml:space="preserve"> Российской Федерации.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Муниципальный этап олимпиады проводится по разработанным региональными пре</w:t>
      </w:r>
      <w:r w:rsidRPr="00617DC8">
        <w:rPr>
          <w:sz w:val="24"/>
          <w:szCs w:val="24"/>
        </w:rPr>
        <w:t>д</w:t>
      </w:r>
      <w:r w:rsidRPr="00617DC8">
        <w:rPr>
          <w:sz w:val="24"/>
          <w:szCs w:val="24"/>
        </w:rPr>
        <w:t>метно-методическими комиссиями заданиям, основанным на содержании образовательных программ основного общего и среднего общего образования для 7-11 классов.</w:t>
      </w:r>
    </w:p>
    <w:p w:rsidR="001821F7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Муниципальный этап Олимпиады состоит из двух туров индивидуальных состязаний участников (теоретического и практического). Теоретический и практический туры рек</w:t>
      </w:r>
      <w:r w:rsidRPr="00617DC8">
        <w:rPr>
          <w:sz w:val="24"/>
          <w:szCs w:val="24"/>
        </w:rPr>
        <w:t>о</w:t>
      </w:r>
      <w:r w:rsidRPr="00617DC8">
        <w:rPr>
          <w:sz w:val="24"/>
          <w:szCs w:val="24"/>
        </w:rPr>
        <w:t>мендуется проводить последовательно в разные дни согласно утвержденной Оргкомитетом программе.</w:t>
      </w:r>
    </w:p>
    <w:p w:rsidR="001821F7" w:rsidRDefault="001821F7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8"/>
        </w:rPr>
      </w:pPr>
      <w:r>
        <w:rPr>
          <w:sz w:val="24"/>
          <w:szCs w:val="24"/>
        </w:rPr>
        <w:t xml:space="preserve">Муниципальный </w:t>
      </w:r>
      <w:r w:rsidRPr="001821F7">
        <w:rPr>
          <w:sz w:val="24"/>
          <w:szCs w:val="28"/>
        </w:rPr>
        <w:t xml:space="preserve">этап Олимпиады проводится образовательными организациями с </w:t>
      </w:r>
      <w:r>
        <w:rPr>
          <w:sz w:val="24"/>
          <w:szCs w:val="28"/>
        </w:rPr>
        <w:t>20ноября</w:t>
      </w:r>
      <w:r w:rsidRPr="001821F7">
        <w:rPr>
          <w:sz w:val="24"/>
          <w:szCs w:val="28"/>
        </w:rPr>
        <w:t xml:space="preserve"> по </w:t>
      </w:r>
      <w:r>
        <w:rPr>
          <w:sz w:val="24"/>
          <w:szCs w:val="28"/>
        </w:rPr>
        <w:t>20 декабря</w:t>
      </w:r>
      <w:r w:rsidRPr="001821F7">
        <w:rPr>
          <w:sz w:val="24"/>
          <w:szCs w:val="28"/>
        </w:rPr>
        <w:t>. Конкретная дата проведения устанавливается организатором мун</w:t>
      </w:r>
      <w:r w:rsidRPr="001821F7">
        <w:rPr>
          <w:sz w:val="24"/>
          <w:szCs w:val="28"/>
        </w:rPr>
        <w:t>и</w:t>
      </w:r>
      <w:r w:rsidRPr="001821F7">
        <w:rPr>
          <w:sz w:val="24"/>
          <w:szCs w:val="28"/>
        </w:rPr>
        <w:t>ципального этапа Олимпиады.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Срок окончания муниципального этапа олимпиады - не позднее 25 декабря.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Конкретные места проведения муниципального этапа олимпиады устанавливает орган местного самоуправления, осуществляющий управление в сфере образования.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На муниципальном этапе олимпиады принимают индивидуальное участие: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26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lastRenderedPageBreak/>
        <w:t>участники школьного этапа олимпиады текущего учебного года, набравшие необх</w:t>
      </w:r>
      <w:r w:rsidRPr="00617DC8">
        <w:rPr>
          <w:sz w:val="24"/>
          <w:szCs w:val="24"/>
        </w:rPr>
        <w:t>о</w:t>
      </w:r>
      <w:r w:rsidRPr="00617DC8">
        <w:rPr>
          <w:sz w:val="24"/>
          <w:szCs w:val="24"/>
        </w:rPr>
        <w:t>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26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 xml:space="preserve">Победители и призеры муниципального этапа предыдущего года вправе выполнять олимпиадные задания, разработанные для </w:t>
      </w:r>
      <w:proofErr w:type="gramStart"/>
      <w:r w:rsidRPr="00617DC8">
        <w:rPr>
          <w:sz w:val="24"/>
          <w:szCs w:val="24"/>
        </w:rPr>
        <w:t>более старших</w:t>
      </w:r>
      <w:proofErr w:type="gramEnd"/>
      <w:r w:rsidRPr="00617DC8">
        <w:rPr>
          <w:sz w:val="24"/>
          <w:szCs w:val="24"/>
        </w:rPr>
        <w:t xml:space="preserve"> классов по отношению к тем, в к</w:t>
      </w:r>
      <w:r w:rsidRPr="00617DC8">
        <w:rPr>
          <w:sz w:val="24"/>
          <w:szCs w:val="24"/>
        </w:rPr>
        <w:t>о</w:t>
      </w:r>
      <w:r w:rsidRPr="00617DC8">
        <w:rPr>
          <w:sz w:val="24"/>
          <w:szCs w:val="24"/>
        </w:rPr>
        <w:t>торых они проходят обучение. В случае их прохождения на последующие этапы олимпиады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Участники муниципального этапа Олимпиады по ОБЖ делятся на 3 возрастные группы:</w:t>
      </w:r>
    </w:p>
    <w:p w:rsidR="00842965" w:rsidRPr="00617DC8" w:rsidRDefault="00B535C6" w:rsidP="000D0F3E">
      <w:pPr>
        <w:pStyle w:val="25"/>
        <w:shd w:val="clear" w:color="auto" w:fill="auto"/>
        <w:tabs>
          <w:tab w:val="left" w:pos="1052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а)</w:t>
      </w:r>
      <w:r w:rsidRPr="00617DC8">
        <w:rPr>
          <w:sz w:val="24"/>
          <w:szCs w:val="24"/>
        </w:rPr>
        <w:tab/>
        <w:t xml:space="preserve">младшая возрастная группа - </w:t>
      </w:r>
      <w:proofErr w:type="gramStart"/>
      <w:r w:rsidRPr="00617DC8">
        <w:rPr>
          <w:sz w:val="24"/>
          <w:szCs w:val="24"/>
        </w:rPr>
        <w:t>обучающиеся</w:t>
      </w:r>
      <w:proofErr w:type="gramEnd"/>
      <w:r w:rsidRPr="00617DC8">
        <w:rPr>
          <w:sz w:val="24"/>
          <w:szCs w:val="24"/>
        </w:rPr>
        <w:t xml:space="preserve"> 7-8 классов общеобразовательных о</w:t>
      </w:r>
      <w:r w:rsidRPr="00617DC8">
        <w:rPr>
          <w:sz w:val="24"/>
          <w:szCs w:val="24"/>
        </w:rPr>
        <w:t>р</w:t>
      </w:r>
      <w:r w:rsidRPr="00617DC8">
        <w:rPr>
          <w:sz w:val="24"/>
          <w:szCs w:val="24"/>
        </w:rPr>
        <w:t>ганизаций;</w:t>
      </w:r>
    </w:p>
    <w:p w:rsidR="00842965" w:rsidRDefault="00B535C6" w:rsidP="000D0F3E">
      <w:pPr>
        <w:pStyle w:val="25"/>
        <w:shd w:val="clear" w:color="auto" w:fill="auto"/>
        <w:tabs>
          <w:tab w:val="left" w:pos="1100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б)</w:t>
      </w:r>
      <w:r w:rsidRPr="00617DC8">
        <w:rPr>
          <w:sz w:val="24"/>
          <w:szCs w:val="24"/>
        </w:rPr>
        <w:tab/>
        <w:t xml:space="preserve">средняя возрастная группа - </w:t>
      </w:r>
      <w:proofErr w:type="gramStart"/>
      <w:r w:rsidRPr="00617DC8">
        <w:rPr>
          <w:sz w:val="24"/>
          <w:szCs w:val="24"/>
        </w:rPr>
        <w:t>обучающиеся</w:t>
      </w:r>
      <w:proofErr w:type="gramEnd"/>
      <w:r w:rsidRPr="00617DC8">
        <w:rPr>
          <w:sz w:val="24"/>
          <w:szCs w:val="24"/>
        </w:rPr>
        <w:t xml:space="preserve"> 9 классов общеобразовательных орг</w:t>
      </w:r>
      <w:r w:rsidRPr="00617DC8">
        <w:rPr>
          <w:sz w:val="24"/>
          <w:szCs w:val="24"/>
        </w:rPr>
        <w:t>а</w:t>
      </w:r>
      <w:r w:rsidRPr="00617DC8">
        <w:rPr>
          <w:sz w:val="24"/>
          <w:szCs w:val="24"/>
        </w:rPr>
        <w:t>низаций;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 xml:space="preserve">в) старшая возрастная группа - </w:t>
      </w:r>
      <w:proofErr w:type="gramStart"/>
      <w:r w:rsidRPr="00617DC8">
        <w:rPr>
          <w:sz w:val="24"/>
          <w:szCs w:val="24"/>
        </w:rPr>
        <w:t>обучающиеся</w:t>
      </w:r>
      <w:proofErr w:type="gramEnd"/>
      <w:r w:rsidRPr="00617DC8">
        <w:rPr>
          <w:sz w:val="24"/>
          <w:szCs w:val="24"/>
        </w:rPr>
        <w:t xml:space="preserve"> 10-11 классов общеобразовательных орг</w:t>
      </w:r>
      <w:r w:rsidRPr="00617DC8">
        <w:rPr>
          <w:sz w:val="24"/>
          <w:szCs w:val="24"/>
        </w:rPr>
        <w:t>а</w:t>
      </w:r>
      <w:r w:rsidRPr="00617DC8">
        <w:rPr>
          <w:sz w:val="24"/>
          <w:szCs w:val="24"/>
        </w:rPr>
        <w:t>низаций.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Участники Олимпиады допускаются ко всем предусмотренным программой турам за и</w:t>
      </w:r>
      <w:r w:rsidRPr="00617DC8">
        <w:rPr>
          <w:sz w:val="24"/>
          <w:szCs w:val="24"/>
        </w:rPr>
        <w:t>с</w:t>
      </w:r>
      <w:r w:rsidRPr="00617DC8">
        <w:rPr>
          <w:sz w:val="24"/>
          <w:szCs w:val="24"/>
        </w:rPr>
        <w:t xml:space="preserve">ключением случаев нарушения участником олимпиады Порядка проведения всероссийской олимпиады школьников, утвержденного приказом </w:t>
      </w:r>
      <w:proofErr w:type="spellStart"/>
      <w:r w:rsidRPr="00617DC8">
        <w:rPr>
          <w:sz w:val="24"/>
          <w:szCs w:val="24"/>
        </w:rPr>
        <w:t>Минобрнауки</w:t>
      </w:r>
      <w:proofErr w:type="spellEnd"/>
      <w:r w:rsidRPr="00617DC8">
        <w:rPr>
          <w:sz w:val="24"/>
          <w:szCs w:val="24"/>
        </w:rPr>
        <w:t xml:space="preserve"> России от 18 ноября 2013 г. № 1252 и утвержденных требованиях к организации и проведению муниципального этапа олимпиады. Промежуточные результаты не могут служить основанием для отстранения от участия в Олимпиаде.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Организатор муниципального этапа олимпиады: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03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формирует оргкомитет муниципального этапа олимпиады и утверждает его состав;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03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формирует жюри муниципального этапа олимпиады и утверждает его состав;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696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устанавливает количество баллов по каждому классу (возрастной группе), необход</w:t>
      </w:r>
      <w:r w:rsidRPr="00617DC8">
        <w:rPr>
          <w:sz w:val="24"/>
          <w:szCs w:val="24"/>
        </w:rPr>
        <w:t>и</w:t>
      </w:r>
      <w:r w:rsidRPr="00617DC8">
        <w:rPr>
          <w:sz w:val="24"/>
          <w:szCs w:val="24"/>
        </w:rPr>
        <w:t>мое для участия на муниципальном этапе олимпиады;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696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утверждает разработанные региональными предметно-методическими комиссиями олимпиады требования к организации и проведению муниципального этапа олимпиады;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обеспечивает хранение олимпиадных заданий для муниципального этапа олимпиады, несет установленную законодательством Российской Федерации ответственность за их ко</w:t>
      </w:r>
      <w:r w:rsidRPr="00617DC8">
        <w:rPr>
          <w:sz w:val="24"/>
          <w:szCs w:val="24"/>
        </w:rPr>
        <w:t>н</w:t>
      </w:r>
      <w:r w:rsidRPr="00617DC8">
        <w:rPr>
          <w:sz w:val="24"/>
          <w:szCs w:val="24"/>
        </w:rPr>
        <w:t>фиденциальность;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696"/>
        </w:tabs>
        <w:spacing w:before="0" w:line="240" w:lineRule="auto"/>
        <w:ind w:firstLine="360"/>
        <w:rPr>
          <w:sz w:val="24"/>
          <w:szCs w:val="24"/>
        </w:rPr>
      </w:pPr>
      <w:proofErr w:type="gramStart"/>
      <w:r w:rsidRPr="00617DC8">
        <w:rPr>
          <w:sz w:val="24"/>
          <w:szCs w:val="24"/>
        </w:rPr>
        <w:t>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</w:t>
      </w:r>
      <w:r w:rsidRPr="00617DC8">
        <w:rPr>
          <w:sz w:val="24"/>
          <w:szCs w:val="24"/>
        </w:rPr>
        <w:t>в</w:t>
      </w:r>
      <w:r w:rsidRPr="00617DC8">
        <w:rPr>
          <w:sz w:val="24"/>
          <w:szCs w:val="24"/>
        </w:rPr>
        <w:t>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соответствующих муниц</w:t>
      </w:r>
      <w:r w:rsidRPr="00617DC8">
        <w:rPr>
          <w:sz w:val="24"/>
          <w:szCs w:val="24"/>
        </w:rPr>
        <w:t>и</w:t>
      </w:r>
      <w:r w:rsidRPr="00617DC8">
        <w:rPr>
          <w:sz w:val="24"/>
          <w:szCs w:val="24"/>
        </w:rPr>
        <w:t>пальных образований, участников муниципального этапа олимпиады и их родителей (з</w:t>
      </w:r>
      <w:r w:rsidRPr="00617DC8">
        <w:rPr>
          <w:sz w:val="24"/>
          <w:szCs w:val="24"/>
        </w:rPr>
        <w:t>а</w:t>
      </w:r>
      <w:r w:rsidRPr="00617DC8">
        <w:rPr>
          <w:sz w:val="24"/>
          <w:szCs w:val="24"/>
        </w:rPr>
        <w:t xml:space="preserve">конных представителей) о сроках и местах проведения муниципального этапа олимпиады, а также о Порядке проведения всероссийской олимпиады школьников, утвержденном приказом </w:t>
      </w:r>
      <w:proofErr w:type="spellStart"/>
      <w:r w:rsidRPr="00617DC8">
        <w:rPr>
          <w:sz w:val="24"/>
          <w:szCs w:val="24"/>
        </w:rPr>
        <w:t>Минобрнауки</w:t>
      </w:r>
      <w:proofErr w:type="spellEnd"/>
      <w:r w:rsidRPr="00617DC8">
        <w:rPr>
          <w:sz w:val="24"/>
          <w:szCs w:val="24"/>
        </w:rPr>
        <w:t xml:space="preserve"> России</w:t>
      </w:r>
      <w:proofErr w:type="gramEnd"/>
      <w:r w:rsidRPr="00617DC8">
        <w:rPr>
          <w:sz w:val="24"/>
          <w:szCs w:val="24"/>
        </w:rPr>
        <w:t xml:space="preserve"> от 18 ноября 2013 г. № 1252 и утвержденных требованиях к организации и проведению муниципального этапа олимпиады;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03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определяет квоты победителей и призеров муниципального этапа олимпиады;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01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утверждает результаты муниципального этапа олимпиады (рейтинг победителей и рейтинг призеров муниципального этапа олимпиады) и публикует их на своем официальном сайте в сети «Интернет»;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передает результаты участников муниципального этапа олимпиады по каждому классу организатору регионального этапа олимпиады в формате, установленном организатором р</w:t>
      </w:r>
      <w:r w:rsidRPr="00617DC8">
        <w:rPr>
          <w:sz w:val="24"/>
          <w:szCs w:val="24"/>
        </w:rPr>
        <w:t>е</w:t>
      </w:r>
      <w:r w:rsidRPr="00617DC8">
        <w:rPr>
          <w:sz w:val="24"/>
          <w:szCs w:val="24"/>
        </w:rPr>
        <w:t>гионального этапа олимпиады;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26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награждает победителей и призеров муниципального этапа олимпиады поощрител</w:t>
      </w:r>
      <w:r w:rsidRPr="00617DC8">
        <w:rPr>
          <w:sz w:val="24"/>
          <w:szCs w:val="24"/>
        </w:rPr>
        <w:t>ь</w:t>
      </w:r>
      <w:r w:rsidRPr="00617DC8">
        <w:rPr>
          <w:sz w:val="24"/>
          <w:szCs w:val="24"/>
        </w:rPr>
        <w:t>ными грамотами.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lastRenderedPageBreak/>
        <w:t>Оргкомитет муниципального этапа олимпиады: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35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определяет организационно-технологическую модель проведения муниципального этапа олимпиады;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35"/>
        </w:tabs>
        <w:spacing w:before="0" w:line="240" w:lineRule="auto"/>
        <w:ind w:firstLine="360"/>
        <w:rPr>
          <w:sz w:val="24"/>
          <w:szCs w:val="24"/>
        </w:rPr>
      </w:pPr>
      <w:proofErr w:type="gramStart"/>
      <w:r w:rsidRPr="00617DC8">
        <w:rPr>
          <w:sz w:val="24"/>
          <w:szCs w:val="24"/>
        </w:rPr>
        <w:t>обеспечивает организацию и проведение муниципального этапа олимпиады в соо</w:t>
      </w:r>
      <w:r w:rsidRPr="00617DC8">
        <w:rPr>
          <w:sz w:val="24"/>
          <w:szCs w:val="24"/>
        </w:rPr>
        <w:t>т</w:t>
      </w:r>
      <w:r w:rsidRPr="00617DC8">
        <w:rPr>
          <w:sz w:val="24"/>
          <w:szCs w:val="24"/>
        </w:rPr>
        <w:t>ветствии с утвержденными организатором муниципального этапа олимпиады требованиями к проведению муниципального этапа олимпиады, Порядком проведения всероссийской оли</w:t>
      </w:r>
      <w:r w:rsidRPr="00617DC8">
        <w:rPr>
          <w:sz w:val="24"/>
          <w:szCs w:val="24"/>
        </w:rPr>
        <w:t>м</w:t>
      </w:r>
      <w:r w:rsidRPr="00617DC8">
        <w:rPr>
          <w:sz w:val="24"/>
          <w:szCs w:val="24"/>
        </w:rPr>
        <w:t xml:space="preserve">пиады школьников, утвержденном приказом </w:t>
      </w:r>
      <w:proofErr w:type="spellStart"/>
      <w:r w:rsidRPr="00617DC8">
        <w:rPr>
          <w:sz w:val="24"/>
          <w:szCs w:val="24"/>
        </w:rPr>
        <w:t>Минобрнауки</w:t>
      </w:r>
      <w:proofErr w:type="spellEnd"/>
      <w:r w:rsidRPr="00617DC8">
        <w:rPr>
          <w:sz w:val="24"/>
          <w:szCs w:val="24"/>
        </w:rPr>
        <w:t xml:space="preserve"> России от 18 ноября 2013 г. № 1252 и действующими на момент проведения олимпиады санитарно- эпидемиологическими требованиями к условиям и организации обучения в организациях, осуществляющих обр</w:t>
      </w:r>
      <w:r w:rsidRPr="00617DC8">
        <w:rPr>
          <w:sz w:val="24"/>
          <w:szCs w:val="24"/>
        </w:rPr>
        <w:t>а</w:t>
      </w:r>
      <w:r w:rsidRPr="00617DC8">
        <w:rPr>
          <w:sz w:val="24"/>
          <w:szCs w:val="24"/>
        </w:rPr>
        <w:t>зовательную деятельность по образовательным программам основного общего</w:t>
      </w:r>
      <w:proofErr w:type="gramEnd"/>
      <w:r w:rsidRPr="00617DC8">
        <w:rPr>
          <w:sz w:val="24"/>
          <w:szCs w:val="24"/>
        </w:rPr>
        <w:t xml:space="preserve"> и среднего общего образования;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26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осуществляет кодирование (обезличивание) олимпиадных работ участников муниц</w:t>
      </w:r>
      <w:r w:rsidRPr="00617DC8">
        <w:rPr>
          <w:sz w:val="24"/>
          <w:szCs w:val="24"/>
        </w:rPr>
        <w:t>и</w:t>
      </w:r>
      <w:r w:rsidRPr="00617DC8">
        <w:rPr>
          <w:sz w:val="24"/>
          <w:szCs w:val="24"/>
        </w:rPr>
        <w:t>пального этапа олимпиады;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26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несет ответственность за жизнь и здоровье участников олимпиады во время провед</w:t>
      </w:r>
      <w:r w:rsidRPr="00617DC8">
        <w:rPr>
          <w:sz w:val="24"/>
          <w:szCs w:val="24"/>
        </w:rPr>
        <w:t>е</w:t>
      </w:r>
      <w:r w:rsidRPr="00617DC8">
        <w:rPr>
          <w:sz w:val="24"/>
          <w:szCs w:val="24"/>
        </w:rPr>
        <w:t>ния муниципального этапа олимпиады.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Состав оргкомитета муниципального этапа олимпиады формируется из представителей органов местного самоуправления, осуществляющих управление в сфере образования, м</w:t>
      </w:r>
      <w:r w:rsidRPr="00617DC8">
        <w:rPr>
          <w:sz w:val="24"/>
          <w:szCs w:val="24"/>
        </w:rPr>
        <w:t>у</w:t>
      </w:r>
      <w:r w:rsidRPr="00617DC8">
        <w:rPr>
          <w:sz w:val="24"/>
          <w:szCs w:val="24"/>
        </w:rPr>
        <w:t>ниципальных и региональных предметно-методических комиссий олимпиады, педагогич</w:t>
      </w:r>
      <w:r w:rsidRPr="00617DC8">
        <w:rPr>
          <w:sz w:val="24"/>
          <w:szCs w:val="24"/>
        </w:rPr>
        <w:t>е</w:t>
      </w:r>
      <w:r w:rsidRPr="00617DC8">
        <w:rPr>
          <w:sz w:val="24"/>
          <w:szCs w:val="24"/>
        </w:rPr>
        <w:t>ских и научно-педагогических работников.</w:t>
      </w:r>
    </w:p>
    <w:p w:rsidR="00747119" w:rsidRDefault="00747119" w:rsidP="000D0F3E">
      <w:pPr>
        <w:pStyle w:val="24"/>
        <w:shd w:val="clear" w:color="auto" w:fill="auto"/>
        <w:spacing w:after="0" w:line="240" w:lineRule="auto"/>
        <w:ind w:firstLine="360"/>
        <w:jc w:val="both"/>
        <w:rPr>
          <w:sz w:val="24"/>
          <w:szCs w:val="24"/>
        </w:rPr>
      </w:pPr>
      <w:bookmarkStart w:id="2" w:name="bookmark6"/>
      <w:bookmarkStart w:id="3" w:name="bookmark7"/>
    </w:p>
    <w:p w:rsidR="00747119" w:rsidRDefault="00B535C6" w:rsidP="00E15576">
      <w:pPr>
        <w:pStyle w:val="24"/>
        <w:shd w:val="clear" w:color="auto" w:fill="auto"/>
        <w:spacing w:after="0" w:line="240" w:lineRule="auto"/>
        <w:ind w:firstLine="360"/>
        <w:jc w:val="both"/>
        <w:rPr>
          <w:sz w:val="24"/>
          <w:szCs w:val="24"/>
        </w:rPr>
      </w:pPr>
      <w:r w:rsidRPr="00617DC8">
        <w:rPr>
          <w:sz w:val="24"/>
          <w:szCs w:val="24"/>
        </w:rPr>
        <w:t>Описание необходимого материально-технического обеспечения для выполнения</w:t>
      </w:r>
      <w:bookmarkStart w:id="4" w:name="bookmark8"/>
      <w:bookmarkEnd w:id="2"/>
      <w:bookmarkEnd w:id="3"/>
      <w:r w:rsidRPr="00617DC8">
        <w:rPr>
          <w:sz w:val="24"/>
          <w:szCs w:val="24"/>
        </w:rPr>
        <w:t>о</w:t>
      </w:r>
      <w:r w:rsidRPr="00617DC8">
        <w:rPr>
          <w:sz w:val="24"/>
          <w:szCs w:val="24"/>
        </w:rPr>
        <w:t>лимпиадных заданий</w:t>
      </w:r>
      <w:bookmarkEnd w:id="4"/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Для проведения всех мероприятий муниципального этапа Олимпиады необходима соо</w:t>
      </w:r>
      <w:r w:rsidRPr="00617DC8">
        <w:rPr>
          <w:sz w:val="24"/>
          <w:szCs w:val="24"/>
        </w:rPr>
        <w:t>т</w:t>
      </w:r>
      <w:r w:rsidRPr="00617DC8">
        <w:rPr>
          <w:sz w:val="24"/>
          <w:szCs w:val="24"/>
        </w:rPr>
        <w:t>ветствующая материальная база, подготовкой которой занимается технический персонал под руководством членов рабочей группы Оргкомитета и при участии специалистов предме</w:t>
      </w:r>
      <w:r w:rsidRPr="00617DC8">
        <w:rPr>
          <w:sz w:val="24"/>
          <w:szCs w:val="24"/>
        </w:rPr>
        <w:t>т</w:t>
      </w:r>
      <w:r w:rsidRPr="00617DC8">
        <w:rPr>
          <w:sz w:val="24"/>
          <w:szCs w:val="24"/>
        </w:rPr>
        <w:t>но-методической комиссии.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Материальная база конкурсных мероприятий муниципального этапа Олимпиады включает в себя элементы необходимые для проведения двух туров:</w:t>
      </w:r>
    </w:p>
    <w:p w:rsidR="00842965" w:rsidRPr="00617DC8" w:rsidRDefault="00B535C6" w:rsidP="000D0F3E">
      <w:pPr>
        <w:pStyle w:val="25"/>
        <w:shd w:val="clear" w:color="auto" w:fill="auto"/>
        <w:tabs>
          <w:tab w:val="left" w:pos="793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а)</w:t>
      </w:r>
      <w:r w:rsidRPr="00617DC8">
        <w:rPr>
          <w:sz w:val="24"/>
          <w:szCs w:val="24"/>
        </w:rPr>
        <w:tab/>
        <w:t>первый тур -</w:t>
      </w:r>
      <w:r w:rsidRPr="00617DC8">
        <w:rPr>
          <w:rStyle w:val="a7"/>
          <w:sz w:val="24"/>
          <w:szCs w:val="24"/>
        </w:rPr>
        <w:t xml:space="preserve"> теоретический,</w:t>
      </w:r>
      <w:r w:rsidRPr="00617DC8">
        <w:rPr>
          <w:sz w:val="24"/>
          <w:szCs w:val="24"/>
        </w:rPr>
        <w:t xml:space="preserve"> определяющий уровень теоретической подготовки участников Олимпиады;</w:t>
      </w:r>
    </w:p>
    <w:p w:rsidR="00842965" w:rsidRPr="00617DC8" w:rsidRDefault="00B535C6" w:rsidP="000D0F3E">
      <w:pPr>
        <w:pStyle w:val="25"/>
        <w:shd w:val="clear" w:color="auto" w:fill="auto"/>
        <w:tabs>
          <w:tab w:val="left" w:pos="679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б)</w:t>
      </w:r>
      <w:r w:rsidRPr="00617DC8">
        <w:rPr>
          <w:sz w:val="24"/>
          <w:szCs w:val="24"/>
        </w:rPr>
        <w:tab/>
        <w:t>второй тур -</w:t>
      </w:r>
      <w:r w:rsidRPr="00617DC8">
        <w:rPr>
          <w:rStyle w:val="a7"/>
          <w:sz w:val="24"/>
          <w:szCs w:val="24"/>
        </w:rPr>
        <w:t xml:space="preserve"> практический,</w:t>
      </w:r>
      <w:r w:rsidRPr="00617DC8">
        <w:rPr>
          <w:sz w:val="24"/>
          <w:szCs w:val="24"/>
        </w:rPr>
        <w:t xml:space="preserve"> определяющий: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16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уровень подготовленности участников Олимпиады в выполнении приемов оказания первой помощи пострадавшему;</w:t>
      </w:r>
    </w:p>
    <w:p w:rsidR="00842965" w:rsidRPr="00617DC8" w:rsidRDefault="00B535C6" w:rsidP="000D0F3E">
      <w:pPr>
        <w:pStyle w:val="25"/>
        <w:numPr>
          <w:ilvl w:val="0"/>
          <w:numId w:val="3"/>
        </w:numPr>
        <w:shd w:val="clear" w:color="auto" w:fill="auto"/>
        <w:tabs>
          <w:tab w:val="left" w:pos="726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уровень подготовленности участников Олимпиады по выживанию в условиях пр</w:t>
      </w:r>
      <w:r w:rsidRPr="00617DC8">
        <w:rPr>
          <w:sz w:val="24"/>
          <w:szCs w:val="24"/>
        </w:rPr>
        <w:t>и</w:t>
      </w:r>
      <w:r w:rsidRPr="00617DC8">
        <w:rPr>
          <w:sz w:val="24"/>
          <w:szCs w:val="24"/>
        </w:rPr>
        <w:t>родной среды, по действиям в чрезвычайных ситуациях природного и техногенного хара</w:t>
      </w:r>
      <w:r w:rsidRPr="00617DC8">
        <w:rPr>
          <w:sz w:val="24"/>
          <w:szCs w:val="24"/>
        </w:rPr>
        <w:t>к</w:t>
      </w:r>
      <w:r w:rsidRPr="00617DC8">
        <w:rPr>
          <w:sz w:val="24"/>
          <w:szCs w:val="24"/>
        </w:rPr>
        <w:t>тера, а также по основам военной службы (для старшей возрастной группы).</w:t>
      </w: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rStyle w:val="a7"/>
          <w:sz w:val="24"/>
          <w:szCs w:val="24"/>
        </w:rPr>
        <w:t>Первый теоретический тур</w:t>
      </w:r>
      <w:r w:rsidRPr="00617DC8">
        <w:rPr>
          <w:sz w:val="24"/>
          <w:szCs w:val="24"/>
        </w:rPr>
        <w:t xml:space="preserve"> необходимо проводить в помещениях, обеспечивающих комфортные условия для участников Олимпиады: тишина, достаточная освещенность раб</w:t>
      </w:r>
      <w:r w:rsidRPr="00617DC8">
        <w:rPr>
          <w:sz w:val="24"/>
          <w:szCs w:val="24"/>
        </w:rPr>
        <w:t>о</w:t>
      </w:r>
      <w:r w:rsidRPr="00617DC8">
        <w:rPr>
          <w:sz w:val="24"/>
          <w:szCs w:val="24"/>
        </w:rPr>
        <w:t>чих мест. В качестве помещений для первого теоретического тура целесообразно использ</w:t>
      </w:r>
      <w:r w:rsidRPr="00617DC8">
        <w:rPr>
          <w:sz w:val="24"/>
          <w:szCs w:val="24"/>
        </w:rPr>
        <w:t>о</w:t>
      </w:r>
      <w:r w:rsidRPr="00617DC8">
        <w:rPr>
          <w:sz w:val="24"/>
          <w:szCs w:val="24"/>
        </w:rPr>
        <w:t>вать школьные кабинеты, обстановка которых привычна участникам и настраивает их на р</w:t>
      </w:r>
      <w:r w:rsidRPr="00617DC8">
        <w:rPr>
          <w:sz w:val="24"/>
          <w:szCs w:val="24"/>
        </w:rPr>
        <w:t>а</w:t>
      </w:r>
      <w:r w:rsidRPr="00617DC8">
        <w:rPr>
          <w:sz w:val="24"/>
          <w:szCs w:val="24"/>
        </w:rPr>
        <w:t xml:space="preserve">боту. </w:t>
      </w:r>
      <w:proofErr w:type="gramStart"/>
      <w:r w:rsidRPr="00617DC8">
        <w:rPr>
          <w:sz w:val="24"/>
          <w:szCs w:val="24"/>
        </w:rPr>
        <w:t>Помещения должны соответствовать действующим на момент проведения Олимпиады санитарно-эпидемиологическими требованиями к условиям и организации обучения в орг</w:t>
      </w:r>
      <w:r w:rsidRPr="00617DC8">
        <w:rPr>
          <w:sz w:val="24"/>
          <w:szCs w:val="24"/>
        </w:rPr>
        <w:t>а</w:t>
      </w:r>
      <w:r w:rsidRPr="00617DC8">
        <w:rPr>
          <w:sz w:val="24"/>
          <w:szCs w:val="24"/>
        </w:rPr>
        <w:t>низациях, осуществляющих образовательную деятельность по образовательным программам основного общего и среднего общего образования.</w:t>
      </w:r>
      <w:proofErr w:type="gramEnd"/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Расчет числа аудиторий определяется числом участников и посадочных мест в аудит</w:t>
      </w:r>
      <w:r w:rsidRPr="00617DC8">
        <w:rPr>
          <w:sz w:val="24"/>
          <w:szCs w:val="24"/>
        </w:rPr>
        <w:t>о</w:t>
      </w:r>
      <w:r w:rsidRPr="00617DC8">
        <w:rPr>
          <w:sz w:val="24"/>
          <w:szCs w:val="24"/>
        </w:rPr>
        <w:t>риях. Лучше всего подходят учебные аудитории способные вместить не менее 25-30 уч</w:t>
      </w:r>
      <w:r w:rsidRPr="00617DC8">
        <w:rPr>
          <w:sz w:val="24"/>
          <w:szCs w:val="24"/>
        </w:rPr>
        <w:t>а</w:t>
      </w:r>
      <w:r w:rsidRPr="00617DC8">
        <w:rPr>
          <w:sz w:val="24"/>
          <w:szCs w:val="24"/>
        </w:rPr>
        <w:t>щихся. Каждому участнику должен быть предоставлен отдельный стол или парта.</w:t>
      </w:r>
    </w:p>
    <w:p w:rsidR="00842965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Участники разных возрастных групп должны выполнять задания конкурса в разных а</w:t>
      </w:r>
      <w:r w:rsidRPr="00617DC8">
        <w:rPr>
          <w:sz w:val="24"/>
          <w:szCs w:val="24"/>
        </w:rPr>
        <w:t>у</w:t>
      </w:r>
      <w:r w:rsidRPr="00617DC8">
        <w:rPr>
          <w:sz w:val="24"/>
          <w:szCs w:val="24"/>
        </w:rPr>
        <w:t>диториях. В помещении (аудитории) и около него должно быть не менее чем по 1 дежурному.</w:t>
      </w:r>
    </w:p>
    <w:p w:rsidR="00A7068A" w:rsidRPr="00A7068A" w:rsidRDefault="00A7068A" w:rsidP="000D0F3E">
      <w:pPr>
        <w:suppressAutoHyphens/>
        <w:ind w:firstLine="709"/>
        <w:jc w:val="both"/>
        <w:rPr>
          <w:rFonts w:ascii="Times New Roman" w:hAnsi="Times New Roman" w:cs="Times New Roman"/>
          <w:szCs w:val="28"/>
        </w:rPr>
      </w:pPr>
      <w:r w:rsidRPr="00A7068A">
        <w:rPr>
          <w:rFonts w:ascii="Times New Roman" w:hAnsi="Times New Roman" w:cs="Times New Roman"/>
          <w:szCs w:val="28"/>
        </w:rPr>
        <w:t xml:space="preserve">Для выполнения задания участники обеспечиваются всем необходимым: авторучкой, вопросником, бланком ответов. Во время выполнения задания не разрешается использование </w:t>
      </w:r>
      <w:r w:rsidRPr="00A7068A">
        <w:rPr>
          <w:rFonts w:ascii="Times New Roman" w:hAnsi="Times New Roman" w:cs="Times New Roman"/>
          <w:szCs w:val="28"/>
        </w:rPr>
        <w:lastRenderedPageBreak/>
        <w:t>мобильных телефонов и других сре</w:t>
      </w:r>
      <w:proofErr w:type="gramStart"/>
      <w:r w:rsidRPr="00A7068A">
        <w:rPr>
          <w:rFonts w:ascii="Times New Roman" w:hAnsi="Times New Roman" w:cs="Times New Roman"/>
          <w:szCs w:val="28"/>
        </w:rPr>
        <w:t>дств св</w:t>
      </w:r>
      <w:proofErr w:type="gramEnd"/>
      <w:r w:rsidRPr="00A7068A">
        <w:rPr>
          <w:rFonts w:ascii="Times New Roman" w:hAnsi="Times New Roman" w:cs="Times New Roman"/>
          <w:szCs w:val="28"/>
        </w:rPr>
        <w:t>язи, а также общение между участниками. Нарушение данных правил штрафуется снижением оценки на 1 балл за каждое замечание.</w:t>
      </w:r>
    </w:p>
    <w:p w:rsidR="00A7068A" w:rsidRPr="00A7068A" w:rsidRDefault="00A7068A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</w:p>
    <w:p w:rsidR="00842965" w:rsidRPr="00617DC8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proofErr w:type="gramStart"/>
      <w:r w:rsidRPr="00617DC8">
        <w:rPr>
          <w:rStyle w:val="a7"/>
          <w:sz w:val="24"/>
          <w:szCs w:val="24"/>
        </w:rPr>
        <w:t>Второй практический тур</w:t>
      </w:r>
      <w:r w:rsidRPr="00617DC8">
        <w:rPr>
          <w:sz w:val="24"/>
          <w:szCs w:val="24"/>
        </w:rPr>
        <w:t xml:space="preserve"> муниципального этапа рекомендуется проводить на заранее спланированном организаторами Олимпиады участке местности, а если климатические и погодные условий не позволяют, его целесообразно провести в</w:t>
      </w:r>
      <w:r w:rsidR="00D06D33">
        <w:rPr>
          <w:sz w:val="24"/>
          <w:szCs w:val="24"/>
        </w:rPr>
        <w:t xml:space="preserve"> </w:t>
      </w:r>
      <w:r w:rsidRPr="00617DC8">
        <w:rPr>
          <w:sz w:val="24"/>
          <w:szCs w:val="24"/>
        </w:rPr>
        <w:t>специализированных пом</w:t>
      </w:r>
      <w:r w:rsidRPr="00617DC8">
        <w:rPr>
          <w:sz w:val="24"/>
          <w:szCs w:val="24"/>
        </w:rPr>
        <w:t>е</w:t>
      </w:r>
      <w:r w:rsidRPr="00617DC8">
        <w:rPr>
          <w:sz w:val="24"/>
          <w:szCs w:val="24"/>
        </w:rPr>
        <w:t>щениях: кабинетах ОБЖ, на базе медицинского пункта или в учебных лабораториях физи</w:t>
      </w:r>
      <w:r w:rsidRPr="00617DC8">
        <w:rPr>
          <w:sz w:val="24"/>
          <w:szCs w:val="24"/>
        </w:rPr>
        <w:t>о</w:t>
      </w:r>
      <w:r w:rsidRPr="00617DC8">
        <w:rPr>
          <w:sz w:val="24"/>
          <w:szCs w:val="24"/>
        </w:rPr>
        <w:t>логии, анатомии и экологии человека (если олимпиадные задания выполняются на базе вузов), спортивных залах и др. Расчет числа таких помещений определяется числом</w:t>
      </w:r>
      <w:proofErr w:type="gramEnd"/>
      <w:r w:rsidRPr="00617DC8">
        <w:rPr>
          <w:sz w:val="24"/>
          <w:szCs w:val="24"/>
        </w:rPr>
        <w:t xml:space="preserve"> </w:t>
      </w:r>
      <w:proofErr w:type="gramStart"/>
      <w:r w:rsidRPr="00617DC8">
        <w:rPr>
          <w:sz w:val="24"/>
          <w:szCs w:val="24"/>
        </w:rPr>
        <w:t>участников</w:t>
      </w:r>
      <w:proofErr w:type="gramEnd"/>
      <w:r w:rsidRPr="00617DC8">
        <w:rPr>
          <w:sz w:val="24"/>
          <w:szCs w:val="24"/>
        </w:rPr>
        <w:t xml:space="preserve">. </w:t>
      </w:r>
      <w:r w:rsidR="00D00E82" w:rsidRPr="00D00E82">
        <w:rPr>
          <w:sz w:val="24"/>
          <w:szCs w:val="24"/>
        </w:rPr>
        <w:t>Кроме того, в них должны находиться статисты (не менее 2 человек), выступающие в роли пострадавших, и дежурные (2 человека).</w:t>
      </w:r>
    </w:p>
    <w:p w:rsidR="00842965" w:rsidRDefault="00B535C6" w:rsidP="000D0F3E">
      <w:pPr>
        <w:pStyle w:val="25"/>
        <w:shd w:val="clear" w:color="auto" w:fill="auto"/>
        <w:spacing w:before="0" w:line="240" w:lineRule="auto"/>
        <w:ind w:firstLine="357"/>
        <w:rPr>
          <w:sz w:val="24"/>
          <w:szCs w:val="24"/>
        </w:rPr>
      </w:pPr>
      <w:r w:rsidRPr="00617DC8">
        <w:rPr>
          <w:sz w:val="24"/>
          <w:szCs w:val="24"/>
        </w:rPr>
        <w:t>Для проведения практического тура необходимо предусмотреть оборудование в соотве</w:t>
      </w:r>
      <w:r w:rsidRPr="00617DC8">
        <w:rPr>
          <w:sz w:val="24"/>
          <w:szCs w:val="24"/>
        </w:rPr>
        <w:t>т</w:t>
      </w:r>
      <w:r w:rsidRPr="00617DC8">
        <w:rPr>
          <w:sz w:val="24"/>
          <w:szCs w:val="24"/>
        </w:rPr>
        <w:t>ствии с содержанием заданий имеющее качественные характеристики, обеспечивающие равные условия для всех учас</w:t>
      </w:r>
      <w:r w:rsidR="00F1309B">
        <w:rPr>
          <w:sz w:val="24"/>
          <w:szCs w:val="24"/>
        </w:rPr>
        <w:t>тников данной возрастной группы.</w:t>
      </w:r>
    </w:p>
    <w:p w:rsidR="000D0F3E" w:rsidRDefault="000D0F3E" w:rsidP="000D0F3E">
      <w:pPr>
        <w:pStyle w:val="25"/>
        <w:shd w:val="clear" w:color="auto" w:fill="auto"/>
        <w:spacing w:before="0" w:line="240" w:lineRule="auto"/>
        <w:ind w:firstLine="357"/>
        <w:rPr>
          <w:sz w:val="24"/>
          <w:szCs w:val="24"/>
        </w:rPr>
      </w:pPr>
    </w:p>
    <w:p w:rsidR="000D0F3E" w:rsidRPr="002E101F" w:rsidRDefault="000D0F3E" w:rsidP="000D0F3E">
      <w:pPr>
        <w:pStyle w:val="24"/>
        <w:shd w:val="clear" w:color="auto" w:fill="auto"/>
        <w:spacing w:after="0" w:line="240" w:lineRule="auto"/>
        <w:ind w:firstLine="360"/>
        <w:jc w:val="both"/>
        <w:rPr>
          <w:b w:val="0"/>
          <w:sz w:val="24"/>
          <w:szCs w:val="24"/>
        </w:rPr>
      </w:pPr>
      <w:r w:rsidRPr="000D0F3E">
        <w:rPr>
          <w:b w:val="0"/>
          <w:sz w:val="24"/>
          <w:szCs w:val="24"/>
        </w:rPr>
        <w:t>Примерный перечень материалов/оборудования, необходимых для выполнения олимп</w:t>
      </w:r>
      <w:r w:rsidRPr="000D0F3E">
        <w:rPr>
          <w:b w:val="0"/>
          <w:sz w:val="24"/>
          <w:szCs w:val="24"/>
        </w:rPr>
        <w:t>и</w:t>
      </w:r>
      <w:r w:rsidRPr="000D0F3E">
        <w:rPr>
          <w:b w:val="0"/>
          <w:sz w:val="24"/>
          <w:szCs w:val="24"/>
        </w:rPr>
        <w:t>адных заданий муниципального этапа всероссийской олимпиады школьников по основам</w:t>
      </w:r>
      <w:bookmarkStart w:id="5" w:name="bookmark10"/>
      <w:r w:rsidRPr="000D0F3E">
        <w:rPr>
          <w:b w:val="0"/>
          <w:sz w:val="24"/>
          <w:szCs w:val="24"/>
        </w:rPr>
        <w:t>б</w:t>
      </w:r>
      <w:r w:rsidRPr="000D0F3E">
        <w:rPr>
          <w:b w:val="0"/>
          <w:sz w:val="24"/>
          <w:szCs w:val="24"/>
        </w:rPr>
        <w:t>е</w:t>
      </w:r>
      <w:r w:rsidRPr="000D0F3E">
        <w:rPr>
          <w:b w:val="0"/>
          <w:sz w:val="24"/>
          <w:szCs w:val="24"/>
        </w:rPr>
        <w:t>зопасности жизнедеятельности</w:t>
      </w:r>
      <w:bookmarkEnd w:id="5"/>
      <w:r w:rsidR="002E101F">
        <w:rPr>
          <w:b w:val="0"/>
          <w:sz w:val="24"/>
          <w:szCs w:val="24"/>
        </w:rPr>
        <w:t>:</w:t>
      </w:r>
    </w:p>
    <w:p w:rsidR="000D0F3E" w:rsidRPr="00E16B9F" w:rsidRDefault="000D0F3E" w:rsidP="000D0F3E">
      <w:pPr>
        <w:pStyle w:val="24"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tbl>
      <w:tblPr>
        <w:tblStyle w:val="afa"/>
        <w:tblW w:w="0" w:type="auto"/>
        <w:tblLook w:val="04A0"/>
      </w:tblPr>
      <w:tblGrid>
        <w:gridCol w:w="675"/>
        <w:gridCol w:w="5896"/>
        <w:gridCol w:w="3286"/>
      </w:tblGrid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E16B9F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E16B9F">
              <w:rPr>
                <w:b w:val="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E16B9F">
              <w:rPr>
                <w:b w:val="0"/>
                <w:sz w:val="24"/>
                <w:szCs w:val="24"/>
              </w:rPr>
              <w:t>Количество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E16B9F">
              <w:rPr>
                <w:b w:val="0"/>
                <w:sz w:val="24"/>
                <w:szCs w:val="24"/>
              </w:rPr>
              <w:t>Компас магнитный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E16B9F">
              <w:rPr>
                <w:b w:val="0"/>
                <w:sz w:val="24"/>
                <w:szCs w:val="24"/>
              </w:rPr>
              <w:t>Минимум 2 шт.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E16B9F">
              <w:rPr>
                <w:b w:val="0"/>
                <w:sz w:val="24"/>
                <w:szCs w:val="24"/>
              </w:rPr>
              <w:t>Липкая лента (скотч широкий)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E16B9F">
              <w:rPr>
                <w:b w:val="0"/>
                <w:sz w:val="24"/>
                <w:szCs w:val="24"/>
              </w:rPr>
              <w:t>50 м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E16B9F">
              <w:rPr>
                <w:b w:val="0"/>
                <w:sz w:val="24"/>
                <w:szCs w:val="24"/>
              </w:rPr>
              <w:t>Противогаз (ГП-5 или ГП-7)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E16B9F">
              <w:rPr>
                <w:b w:val="0"/>
                <w:sz w:val="24"/>
                <w:szCs w:val="24"/>
              </w:rPr>
              <w:t>Минимум 2 шт.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E16B9F">
              <w:rPr>
                <w:b w:val="0"/>
                <w:sz w:val="24"/>
                <w:szCs w:val="24"/>
              </w:rPr>
              <w:t>Секундомер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E16B9F">
              <w:rPr>
                <w:b w:val="0"/>
                <w:sz w:val="24"/>
                <w:szCs w:val="24"/>
              </w:rPr>
              <w:t>Минимум 6 шт.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Огнетушитель углекислотный ОУ-2 (или ОУ-3) ра</w:t>
            </w:r>
            <w:r w:rsidRPr="00E16B9F">
              <w:rPr>
                <w:sz w:val="24"/>
                <w:szCs w:val="24"/>
              </w:rPr>
              <w:t>з</w:t>
            </w:r>
            <w:r w:rsidRPr="00E16B9F">
              <w:rPr>
                <w:sz w:val="24"/>
                <w:szCs w:val="24"/>
              </w:rPr>
              <w:t>ряженный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2 шт.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Огнетушитель порошковый ОП-4 (или ОП-5) разр</w:t>
            </w:r>
            <w:r w:rsidRPr="00E16B9F">
              <w:rPr>
                <w:sz w:val="24"/>
                <w:szCs w:val="24"/>
              </w:rPr>
              <w:t>я</w:t>
            </w:r>
            <w:r w:rsidRPr="00E16B9F">
              <w:rPr>
                <w:sz w:val="24"/>
                <w:szCs w:val="24"/>
              </w:rPr>
              <w:t>женный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2 шт.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Огнетушитель воздушно-пенный ОВП-4 (или ОВП-5) разряженный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2 шт.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Аптечка первой помощи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Минимум 3 шт.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Телефонный аппарат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2 шт.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Жгут кровоостанавливающий (разных моделей)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4 шт. каждого наименования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Бинт широкий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по количеству участников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Карточки-задания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20 шт.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Таблички информационные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10 шт.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Лента разметочная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30 м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Карандаш простой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по количеству участников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Блокнот для записей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по количеству участников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Лестничные шины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Минимум 4 шт.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Гипотермический пакет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 xml:space="preserve">Минимум 4 </w:t>
            </w:r>
            <w:proofErr w:type="spellStart"/>
            <w:proofErr w:type="gramStart"/>
            <w:r w:rsidRPr="00E16B9F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Модели массогабаритные стрелкового оружия (АКМ, АК-74)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Минимум 2 шт.</w:t>
            </w:r>
          </w:p>
        </w:tc>
      </w:tr>
      <w:tr w:rsidR="000D0F3E" w:rsidRPr="00E16B9F" w:rsidTr="0095406C">
        <w:tc>
          <w:tcPr>
            <w:tcW w:w="675" w:type="dxa"/>
          </w:tcPr>
          <w:p w:rsidR="000D0F3E" w:rsidRPr="00E16B9F" w:rsidRDefault="000D0F3E" w:rsidP="0095406C">
            <w:pPr>
              <w:pStyle w:val="24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89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Роботы-тренажёры</w:t>
            </w:r>
          </w:p>
        </w:tc>
        <w:tc>
          <w:tcPr>
            <w:tcW w:w="3286" w:type="dxa"/>
          </w:tcPr>
          <w:p w:rsidR="000D0F3E" w:rsidRPr="00E16B9F" w:rsidRDefault="000D0F3E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6B9F">
              <w:rPr>
                <w:sz w:val="24"/>
                <w:szCs w:val="24"/>
              </w:rPr>
              <w:t>Минимум 3 шт</w:t>
            </w:r>
            <w:r w:rsidR="006A17B1">
              <w:rPr>
                <w:sz w:val="24"/>
                <w:szCs w:val="24"/>
              </w:rPr>
              <w:t>.</w:t>
            </w:r>
          </w:p>
        </w:tc>
      </w:tr>
    </w:tbl>
    <w:p w:rsidR="000D0F3E" w:rsidRPr="0098779B" w:rsidRDefault="000D0F3E" w:rsidP="000D0F3E">
      <w:pPr>
        <w:pStyle w:val="24"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p w:rsidR="000D0F3E" w:rsidRPr="00617DC8" w:rsidRDefault="000D0F3E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При отсутствии роботов-тренажеров на муниципальном этапе Олимпиады допускается наложение повязок и проведение иммобилизации конечностей на статистах.</w:t>
      </w:r>
    </w:p>
    <w:p w:rsidR="000D0F3E" w:rsidRPr="00617DC8" w:rsidRDefault="000D0F3E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 xml:space="preserve">При выполнении олимпиадных заданий по выживанию в условиях природной среды, где </w:t>
      </w:r>
      <w:proofErr w:type="gramStart"/>
      <w:r w:rsidRPr="00617DC8">
        <w:rPr>
          <w:sz w:val="24"/>
          <w:szCs w:val="24"/>
        </w:rPr>
        <w:t>предполагается индивидуальное преодоление участниками препятствий в экстремальной с</w:t>
      </w:r>
      <w:r w:rsidRPr="00617DC8">
        <w:rPr>
          <w:sz w:val="24"/>
          <w:szCs w:val="24"/>
        </w:rPr>
        <w:t>и</w:t>
      </w:r>
      <w:r w:rsidRPr="00617DC8">
        <w:rPr>
          <w:sz w:val="24"/>
          <w:szCs w:val="24"/>
        </w:rPr>
        <w:t>туации все участники должны</w:t>
      </w:r>
      <w:proofErr w:type="gramEnd"/>
      <w:r w:rsidRPr="00617DC8">
        <w:rPr>
          <w:sz w:val="24"/>
          <w:szCs w:val="24"/>
        </w:rPr>
        <w:t xml:space="preserve"> иметь, спортивную одежду и обувь.</w:t>
      </w:r>
    </w:p>
    <w:p w:rsidR="000D0F3E" w:rsidRPr="00617DC8" w:rsidRDefault="000D0F3E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lastRenderedPageBreak/>
        <w:t>Все участники практического тура должны иметь: допуск, заверенный медицинским р</w:t>
      </w:r>
      <w:r w:rsidRPr="00617DC8">
        <w:rPr>
          <w:sz w:val="24"/>
          <w:szCs w:val="24"/>
        </w:rPr>
        <w:t>а</w:t>
      </w:r>
      <w:r w:rsidRPr="00617DC8">
        <w:rPr>
          <w:sz w:val="24"/>
          <w:szCs w:val="24"/>
        </w:rPr>
        <w:t>ботником; спортивную форму одежды в соответствии с погодными условиями. При выпо</w:t>
      </w:r>
      <w:r w:rsidRPr="00617DC8">
        <w:rPr>
          <w:sz w:val="24"/>
          <w:szCs w:val="24"/>
        </w:rPr>
        <w:t>л</w:t>
      </w:r>
      <w:r w:rsidRPr="00617DC8">
        <w:rPr>
          <w:sz w:val="24"/>
          <w:szCs w:val="24"/>
        </w:rPr>
        <w:t>нении практических заданий участниками, где это необходимо, членами жюри (организат</w:t>
      </w:r>
      <w:r w:rsidRPr="00617DC8">
        <w:rPr>
          <w:sz w:val="24"/>
          <w:szCs w:val="24"/>
        </w:rPr>
        <w:t>о</w:t>
      </w:r>
      <w:r w:rsidRPr="00617DC8">
        <w:rPr>
          <w:sz w:val="24"/>
          <w:szCs w:val="24"/>
        </w:rPr>
        <w:t>рами) обеспечивается страховка.</w:t>
      </w:r>
    </w:p>
    <w:p w:rsidR="000D0F3E" w:rsidRPr="00617DC8" w:rsidRDefault="000D0F3E" w:rsidP="000D0F3E">
      <w:pPr>
        <w:pStyle w:val="20"/>
        <w:shd w:val="clear" w:color="auto" w:fill="auto"/>
        <w:spacing w:after="0" w:line="240" w:lineRule="auto"/>
        <w:ind w:firstLine="360"/>
        <w:jc w:val="both"/>
        <w:rPr>
          <w:sz w:val="24"/>
          <w:szCs w:val="24"/>
        </w:rPr>
      </w:pPr>
      <w:r w:rsidRPr="00617DC8">
        <w:rPr>
          <w:sz w:val="24"/>
          <w:szCs w:val="24"/>
        </w:rPr>
        <w:t>Использование участниками олимпиады справочных материалов, сре</w:t>
      </w:r>
      <w:proofErr w:type="gramStart"/>
      <w:r w:rsidRPr="00617DC8">
        <w:rPr>
          <w:sz w:val="24"/>
          <w:szCs w:val="24"/>
        </w:rPr>
        <w:t>дств св</w:t>
      </w:r>
      <w:proofErr w:type="gramEnd"/>
      <w:r w:rsidRPr="00617DC8">
        <w:rPr>
          <w:sz w:val="24"/>
          <w:szCs w:val="24"/>
        </w:rPr>
        <w:t>язи и электронно-вычислительной техники во время проведения олимпиады не допускается</w:t>
      </w:r>
      <w:r w:rsidRPr="00617DC8">
        <w:rPr>
          <w:rStyle w:val="26"/>
          <w:sz w:val="24"/>
          <w:szCs w:val="24"/>
        </w:rPr>
        <w:t xml:space="preserve"> за исключением случаев включения в задания практического тура вопросов предусматр</w:t>
      </w:r>
      <w:r w:rsidRPr="00617DC8">
        <w:rPr>
          <w:rStyle w:val="26"/>
          <w:sz w:val="24"/>
          <w:szCs w:val="24"/>
        </w:rPr>
        <w:t>и</w:t>
      </w:r>
      <w:r w:rsidRPr="00617DC8">
        <w:rPr>
          <w:rStyle w:val="26"/>
          <w:sz w:val="24"/>
          <w:szCs w:val="24"/>
        </w:rPr>
        <w:t>вающих применение средств связи и электронно-вычислительной техники;</w:t>
      </w:r>
    </w:p>
    <w:p w:rsidR="000D0F3E" w:rsidRPr="00617DC8" w:rsidRDefault="000D0F3E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В месте проведения практического тура необходимо предусмотреть дежурство медици</w:t>
      </w:r>
      <w:r w:rsidRPr="00617DC8">
        <w:rPr>
          <w:sz w:val="24"/>
          <w:szCs w:val="24"/>
        </w:rPr>
        <w:t>н</w:t>
      </w:r>
      <w:r w:rsidRPr="00617DC8">
        <w:rPr>
          <w:sz w:val="24"/>
          <w:szCs w:val="24"/>
        </w:rPr>
        <w:t>ского работника и (в случае необходимости) мероприятия по оказанию медицинской помощи, транспортировке пострадавших в лечебные учреждения. Медицинские работники, обслуж</w:t>
      </w:r>
      <w:r w:rsidRPr="00617DC8">
        <w:rPr>
          <w:sz w:val="24"/>
          <w:szCs w:val="24"/>
        </w:rPr>
        <w:t>и</w:t>
      </w:r>
      <w:r w:rsidRPr="00617DC8">
        <w:rPr>
          <w:sz w:val="24"/>
          <w:szCs w:val="24"/>
        </w:rPr>
        <w:t>вающие практический тур, должны быть обеспечены ясно видимыми отличительными зн</w:t>
      </w:r>
      <w:r w:rsidRPr="00617DC8">
        <w:rPr>
          <w:sz w:val="24"/>
          <w:szCs w:val="24"/>
        </w:rPr>
        <w:t>а</w:t>
      </w:r>
      <w:r w:rsidRPr="00617DC8">
        <w:rPr>
          <w:sz w:val="24"/>
          <w:szCs w:val="24"/>
        </w:rPr>
        <w:t>ками.</w:t>
      </w:r>
    </w:p>
    <w:p w:rsidR="00D00E82" w:rsidRPr="00D00E82" w:rsidRDefault="00D00E82" w:rsidP="000D0F3E">
      <w:pPr>
        <w:pStyle w:val="25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Порядок выполнения практических заданий участниками Олимпиады определяется ста</w:t>
      </w:r>
      <w:r w:rsidRPr="00D00E82">
        <w:rPr>
          <w:sz w:val="24"/>
          <w:szCs w:val="24"/>
        </w:rPr>
        <w:t>р</w:t>
      </w:r>
      <w:r w:rsidRPr="00D00E82">
        <w:rPr>
          <w:sz w:val="24"/>
          <w:szCs w:val="24"/>
        </w:rPr>
        <w:t>товым номером участника, полученным при жеребьевке</w:t>
      </w:r>
      <w:r w:rsidR="002E101F">
        <w:rPr>
          <w:sz w:val="24"/>
          <w:szCs w:val="24"/>
        </w:rPr>
        <w:t>, рекомендуется у</w:t>
      </w:r>
      <w:r w:rsidRPr="00D00E82">
        <w:rPr>
          <w:sz w:val="24"/>
          <w:szCs w:val="24"/>
        </w:rPr>
        <w:t>частник</w:t>
      </w:r>
      <w:r w:rsidR="002E101F">
        <w:rPr>
          <w:sz w:val="24"/>
          <w:szCs w:val="24"/>
        </w:rPr>
        <w:t>ов</w:t>
      </w:r>
      <w:r w:rsidRPr="00D00E82">
        <w:rPr>
          <w:sz w:val="24"/>
          <w:szCs w:val="24"/>
        </w:rPr>
        <w:t xml:space="preserve"> разбива</w:t>
      </w:r>
      <w:r w:rsidR="002E101F">
        <w:rPr>
          <w:sz w:val="24"/>
          <w:szCs w:val="24"/>
        </w:rPr>
        <w:t>ть</w:t>
      </w:r>
      <w:r w:rsidRPr="00D00E82">
        <w:rPr>
          <w:sz w:val="24"/>
          <w:szCs w:val="24"/>
        </w:rPr>
        <w:t xml:space="preserve"> на смены по 6 человек. Перед началом испытания участникам каждой смены предоставляется время для разминки.</w:t>
      </w:r>
    </w:p>
    <w:p w:rsidR="00D00E82" w:rsidRPr="00D00E82" w:rsidRDefault="00D00E82" w:rsidP="000D0F3E">
      <w:pPr>
        <w:pStyle w:val="25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Перед началом выполнения задания объявляется стартовый номер участника, после чего участник выходит на исходную позицию и называет свою фамилию, имя, класс.</w:t>
      </w:r>
    </w:p>
    <w:p w:rsidR="00D00E82" w:rsidRPr="00D00E82" w:rsidRDefault="00D00E82" w:rsidP="000D0F3E">
      <w:pPr>
        <w:pStyle w:val="25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Свисток судьи, или команда «Можно», служит сигналом для начала испытания. Начало упражнения до сигнала судьи является нарушением, за которое участник получает пред</w:t>
      </w:r>
      <w:r w:rsidRPr="00D00E82">
        <w:rPr>
          <w:sz w:val="24"/>
          <w:szCs w:val="24"/>
        </w:rPr>
        <w:t>у</w:t>
      </w:r>
      <w:r w:rsidRPr="00D00E82">
        <w:rPr>
          <w:sz w:val="24"/>
          <w:szCs w:val="24"/>
        </w:rPr>
        <w:t>преждение. Повторное нарушение наказывается штрафом в соответствии с регламентом оценки выполнения задания.</w:t>
      </w:r>
    </w:p>
    <w:p w:rsidR="00D00E82" w:rsidRPr="00D00E82" w:rsidRDefault="00D00E82" w:rsidP="000D0F3E">
      <w:pPr>
        <w:pStyle w:val="25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Практический  тур предусматривает выполнение практических заданий для участников, по следующим тематическим образовательным линиям, определенных Государственным ста</w:t>
      </w:r>
      <w:r w:rsidRPr="00D00E82">
        <w:rPr>
          <w:sz w:val="24"/>
          <w:szCs w:val="24"/>
        </w:rPr>
        <w:t>н</w:t>
      </w:r>
      <w:r w:rsidRPr="00D00E82">
        <w:rPr>
          <w:sz w:val="24"/>
          <w:szCs w:val="24"/>
        </w:rPr>
        <w:t xml:space="preserve">дартом общего образования по ОБЖ, а именно: </w:t>
      </w:r>
    </w:p>
    <w:p w:rsidR="00D00E82" w:rsidRPr="00D00E82" w:rsidRDefault="00D00E82" w:rsidP="000D0F3E">
      <w:pPr>
        <w:pStyle w:val="25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а) для участников – учащихся на ступени основного общего образования:</w:t>
      </w:r>
    </w:p>
    <w:p w:rsidR="00D00E82" w:rsidRPr="00D00E82" w:rsidRDefault="00D00E82" w:rsidP="000D0F3E">
      <w:pPr>
        <w:pStyle w:val="25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•</w:t>
      </w:r>
      <w:r w:rsidRPr="00D00E82">
        <w:rPr>
          <w:sz w:val="24"/>
          <w:szCs w:val="24"/>
        </w:rPr>
        <w:tab/>
        <w:t xml:space="preserve">по оказанию первой медицинской помощи пострадавшему; </w:t>
      </w:r>
    </w:p>
    <w:p w:rsidR="00D00E82" w:rsidRPr="00D00E82" w:rsidRDefault="00D00E82" w:rsidP="000D0F3E">
      <w:pPr>
        <w:pStyle w:val="25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•</w:t>
      </w:r>
      <w:r w:rsidRPr="00D00E82">
        <w:rPr>
          <w:sz w:val="24"/>
          <w:szCs w:val="24"/>
        </w:rPr>
        <w:tab/>
        <w:t xml:space="preserve">по выживанию в условиях природной среды; </w:t>
      </w:r>
    </w:p>
    <w:p w:rsidR="00D00E82" w:rsidRPr="00D00E82" w:rsidRDefault="00D00E82" w:rsidP="000D0F3E">
      <w:pPr>
        <w:pStyle w:val="25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•</w:t>
      </w:r>
      <w:r w:rsidRPr="00D00E82">
        <w:rPr>
          <w:sz w:val="24"/>
          <w:szCs w:val="24"/>
        </w:rPr>
        <w:tab/>
        <w:t>по действиям в чрезвычайных ситуациях природного, техногенного социального х</w:t>
      </w:r>
      <w:r w:rsidRPr="00D00E82">
        <w:rPr>
          <w:sz w:val="24"/>
          <w:szCs w:val="24"/>
        </w:rPr>
        <w:t>а</w:t>
      </w:r>
      <w:r w:rsidRPr="00D00E82">
        <w:rPr>
          <w:sz w:val="24"/>
          <w:szCs w:val="24"/>
        </w:rPr>
        <w:t xml:space="preserve">рактера; </w:t>
      </w:r>
    </w:p>
    <w:p w:rsidR="00D00E82" w:rsidRPr="00D00E82" w:rsidRDefault="00D00E82" w:rsidP="000D0F3E">
      <w:pPr>
        <w:pStyle w:val="25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б) для участников – учащихся на ступени среднего (полного) общего образования:</w:t>
      </w:r>
    </w:p>
    <w:p w:rsidR="00D00E82" w:rsidRPr="00D00E82" w:rsidRDefault="00D00E82" w:rsidP="000D0F3E">
      <w:pPr>
        <w:pStyle w:val="25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•</w:t>
      </w:r>
      <w:r w:rsidRPr="00D00E82">
        <w:rPr>
          <w:sz w:val="24"/>
          <w:szCs w:val="24"/>
        </w:rPr>
        <w:tab/>
        <w:t xml:space="preserve">по оказанию первой медицинской помощи пострадавшему; </w:t>
      </w:r>
    </w:p>
    <w:p w:rsidR="00D00E82" w:rsidRPr="00D00E82" w:rsidRDefault="00D00E82" w:rsidP="000D0F3E">
      <w:pPr>
        <w:pStyle w:val="25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•</w:t>
      </w:r>
      <w:r w:rsidRPr="00D00E82">
        <w:rPr>
          <w:sz w:val="24"/>
          <w:szCs w:val="24"/>
        </w:rPr>
        <w:tab/>
        <w:t>по выживанию в условиях природной среды;</w:t>
      </w:r>
    </w:p>
    <w:p w:rsidR="00D00E82" w:rsidRPr="00D00E82" w:rsidRDefault="00D00E82" w:rsidP="000D0F3E">
      <w:pPr>
        <w:pStyle w:val="25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•</w:t>
      </w:r>
      <w:r w:rsidRPr="00D00E82">
        <w:rPr>
          <w:sz w:val="24"/>
          <w:szCs w:val="24"/>
        </w:rPr>
        <w:tab/>
        <w:t>по действиям в чрезвычайных ситуациях природного, техногенного социального х</w:t>
      </w:r>
      <w:r w:rsidRPr="00D00E82">
        <w:rPr>
          <w:sz w:val="24"/>
          <w:szCs w:val="24"/>
        </w:rPr>
        <w:t>а</w:t>
      </w:r>
      <w:r w:rsidRPr="00D00E82">
        <w:rPr>
          <w:sz w:val="24"/>
          <w:szCs w:val="24"/>
        </w:rPr>
        <w:t xml:space="preserve">рактера; </w:t>
      </w:r>
    </w:p>
    <w:p w:rsidR="00D00E82" w:rsidRPr="00D00E82" w:rsidRDefault="00D00E82" w:rsidP="000D0F3E">
      <w:pPr>
        <w:pStyle w:val="25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•</w:t>
      </w:r>
      <w:r w:rsidRPr="00D00E82">
        <w:rPr>
          <w:sz w:val="24"/>
          <w:szCs w:val="24"/>
        </w:rPr>
        <w:tab/>
        <w:t xml:space="preserve">по основам военной службы. </w:t>
      </w:r>
    </w:p>
    <w:p w:rsidR="00747119" w:rsidRDefault="00D00E82" w:rsidP="000D0F3E">
      <w:pPr>
        <w:pStyle w:val="25"/>
        <w:shd w:val="clear" w:color="auto" w:fill="auto"/>
        <w:spacing w:before="0" w:line="240" w:lineRule="auto"/>
        <w:ind w:firstLine="357"/>
        <w:rPr>
          <w:sz w:val="24"/>
          <w:szCs w:val="24"/>
        </w:rPr>
      </w:pPr>
      <w:r w:rsidRPr="00D00E82">
        <w:rPr>
          <w:sz w:val="24"/>
          <w:szCs w:val="24"/>
        </w:rPr>
        <w:t>Во время проведения практического тура за состоянием здоровья участников соревнов</w:t>
      </w:r>
      <w:r w:rsidRPr="00D00E82">
        <w:rPr>
          <w:sz w:val="24"/>
          <w:szCs w:val="24"/>
        </w:rPr>
        <w:t>а</w:t>
      </w:r>
      <w:r w:rsidRPr="00D00E82">
        <w:rPr>
          <w:sz w:val="24"/>
          <w:szCs w:val="24"/>
        </w:rPr>
        <w:t>ний осуществляется постоянный контроль. В месте проведения практического тура пред</w:t>
      </w:r>
      <w:r w:rsidRPr="00D00E82">
        <w:rPr>
          <w:sz w:val="24"/>
          <w:szCs w:val="24"/>
        </w:rPr>
        <w:t>у</w:t>
      </w:r>
      <w:r w:rsidRPr="00D00E82">
        <w:rPr>
          <w:sz w:val="24"/>
          <w:szCs w:val="24"/>
        </w:rPr>
        <w:t>сматриваются (в случае необходимости) мероприятия по оказанию медицинской помощи, транспортировке пострадавших в лечебные учреждения. Медицинские работники, обслуж</w:t>
      </w:r>
      <w:r w:rsidRPr="00D00E82">
        <w:rPr>
          <w:sz w:val="24"/>
          <w:szCs w:val="24"/>
        </w:rPr>
        <w:t>и</w:t>
      </w:r>
      <w:r w:rsidRPr="00D00E82">
        <w:rPr>
          <w:sz w:val="24"/>
          <w:szCs w:val="24"/>
        </w:rPr>
        <w:t>вающие практический тур, должны быть обеспечены ясно видимыми отличительными зн</w:t>
      </w:r>
      <w:r w:rsidRPr="00D00E82">
        <w:rPr>
          <w:sz w:val="24"/>
          <w:szCs w:val="24"/>
        </w:rPr>
        <w:t>а</w:t>
      </w:r>
      <w:r w:rsidRPr="00D00E82">
        <w:rPr>
          <w:sz w:val="24"/>
          <w:szCs w:val="24"/>
        </w:rPr>
        <w:t>ками.</w:t>
      </w:r>
    </w:p>
    <w:p w:rsidR="00D00E82" w:rsidRDefault="00D00E82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</w:p>
    <w:p w:rsidR="006324D8" w:rsidRPr="00E15576" w:rsidRDefault="006324D8" w:rsidP="00E15576">
      <w:pPr>
        <w:widowControl w:val="0"/>
        <w:suppressAutoHyphens/>
        <w:ind w:firstLine="709"/>
        <w:jc w:val="center"/>
        <w:rPr>
          <w:rFonts w:ascii="Times New Roman" w:hAnsi="Times New Roman" w:cs="Times New Roman"/>
          <w:b/>
          <w:bCs/>
          <w:szCs w:val="28"/>
        </w:rPr>
      </w:pPr>
      <w:r w:rsidRPr="006324D8">
        <w:rPr>
          <w:rFonts w:ascii="Times New Roman" w:hAnsi="Times New Roman" w:cs="Times New Roman"/>
          <w:b/>
          <w:bCs/>
          <w:szCs w:val="28"/>
        </w:rPr>
        <w:t>Заключительный этап</w:t>
      </w:r>
    </w:p>
    <w:p w:rsidR="006324D8" w:rsidRPr="006324D8" w:rsidRDefault="006324D8" w:rsidP="000D0F3E">
      <w:pPr>
        <w:widowControl w:val="0"/>
        <w:suppressAutoHyphens/>
        <w:ind w:firstLine="540"/>
        <w:jc w:val="both"/>
        <w:rPr>
          <w:rFonts w:ascii="Times New Roman" w:hAnsi="Times New Roman" w:cs="Times New Roman"/>
          <w:szCs w:val="28"/>
        </w:rPr>
      </w:pPr>
      <w:r w:rsidRPr="006324D8">
        <w:rPr>
          <w:rFonts w:ascii="Times New Roman" w:hAnsi="Times New Roman" w:cs="Times New Roman"/>
          <w:szCs w:val="28"/>
        </w:rPr>
        <w:t>После проведения первого и второго туров необходимо подвести итоги олимпиады сцелью определения победителей для представления их на следующий этап, выявления отрицательных и положительных сторон</w:t>
      </w:r>
      <w:r w:rsidR="00E15576">
        <w:rPr>
          <w:rFonts w:ascii="Times New Roman" w:hAnsi="Times New Roman" w:cs="Times New Roman"/>
          <w:szCs w:val="28"/>
        </w:rPr>
        <w:t>,</w:t>
      </w:r>
      <w:r w:rsidRPr="006324D8">
        <w:rPr>
          <w:rFonts w:ascii="Times New Roman" w:hAnsi="Times New Roman" w:cs="Times New Roman"/>
          <w:szCs w:val="28"/>
        </w:rPr>
        <w:t xml:space="preserve"> как в образовательном процессе, так и в организации и проведении Олимпиады.</w:t>
      </w:r>
    </w:p>
    <w:p w:rsidR="006324D8" w:rsidRPr="00F1309B" w:rsidRDefault="006324D8" w:rsidP="000D0F3E">
      <w:pPr>
        <w:widowControl w:val="0"/>
        <w:shd w:val="clear" w:color="auto" w:fill="FFFFFF"/>
        <w:suppressAutoHyphens/>
        <w:ind w:firstLine="540"/>
        <w:jc w:val="both"/>
        <w:rPr>
          <w:rFonts w:ascii="Times New Roman" w:hAnsi="Times New Roman" w:cs="Times New Roman"/>
          <w:szCs w:val="28"/>
        </w:rPr>
      </w:pPr>
      <w:r w:rsidRPr="006324D8">
        <w:rPr>
          <w:rFonts w:ascii="Times New Roman" w:hAnsi="Times New Roman" w:cs="Times New Roman"/>
          <w:szCs w:val="28"/>
        </w:rPr>
        <w:t>Победители Олимпиады определяются после каждого конкурсного испытания, при этом проверка теоретических заданий проводится членами жюри после шифровки работ участников Олимпиады. В проверяемых работах фиксируется</w:t>
      </w:r>
      <w:r w:rsidR="00F1309B">
        <w:rPr>
          <w:rFonts w:ascii="Times New Roman" w:hAnsi="Times New Roman" w:cs="Times New Roman"/>
          <w:szCs w:val="28"/>
        </w:rPr>
        <w:t xml:space="preserve"> количество правильных </w:t>
      </w:r>
      <w:r w:rsidR="00F1309B">
        <w:rPr>
          <w:rFonts w:ascii="Times New Roman" w:hAnsi="Times New Roman" w:cs="Times New Roman"/>
          <w:szCs w:val="28"/>
        </w:rPr>
        <w:lastRenderedPageBreak/>
        <w:t xml:space="preserve">ответов, </w:t>
      </w:r>
      <w:r w:rsidRPr="006324D8">
        <w:rPr>
          <w:rFonts w:ascii="Times New Roman" w:hAnsi="Times New Roman" w:cs="Times New Roman"/>
          <w:szCs w:val="28"/>
        </w:rPr>
        <w:t>максимальный балл по теоретическому туру составляет 1</w:t>
      </w:r>
      <w:r w:rsidR="00F1309B">
        <w:rPr>
          <w:rFonts w:ascii="Times New Roman" w:hAnsi="Times New Roman" w:cs="Times New Roman"/>
          <w:szCs w:val="28"/>
        </w:rPr>
        <w:t>00 баллов.</w:t>
      </w:r>
    </w:p>
    <w:p w:rsidR="006324D8" w:rsidRPr="006324D8" w:rsidRDefault="00F1309B" w:rsidP="000D0F3E">
      <w:pPr>
        <w:widowControl w:val="0"/>
        <w:suppressAutoHyphens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Практический </w:t>
      </w:r>
      <w:r w:rsidR="006324D8" w:rsidRPr="006324D8">
        <w:rPr>
          <w:rFonts w:ascii="Times New Roman" w:hAnsi="Times New Roman" w:cs="Times New Roman"/>
          <w:szCs w:val="28"/>
        </w:rPr>
        <w:t xml:space="preserve">(полевой) тур предусматривает выполнение практических заданий для участников по определённым тематическим образовательным линиям, общий балл за практический тур определяется суммированием баллов, полученных за выполнение заданий тематических секций, </w:t>
      </w:r>
      <w:r>
        <w:rPr>
          <w:rFonts w:ascii="Times New Roman" w:hAnsi="Times New Roman" w:cs="Times New Roman"/>
          <w:szCs w:val="28"/>
        </w:rPr>
        <w:t>максимальный балл составляет 100 баллов.</w:t>
      </w:r>
    </w:p>
    <w:p w:rsidR="006324D8" w:rsidRDefault="006324D8" w:rsidP="000D0F3E">
      <w:pPr>
        <w:widowControl w:val="0"/>
        <w:shd w:val="clear" w:color="auto" w:fill="FFFFFF"/>
        <w:suppressAutoHyphens/>
        <w:ind w:firstLine="540"/>
        <w:jc w:val="both"/>
        <w:rPr>
          <w:rFonts w:ascii="Times New Roman" w:hAnsi="Times New Roman" w:cs="Times New Roman"/>
          <w:szCs w:val="28"/>
        </w:rPr>
      </w:pPr>
      <w:r w:rsidRPr="006324D8">
        <w:rPr>
          <w:rFonts w:ascii="Times New Roman" w:hAnsi="Times New Roman" w:cs="Times New Roman"/>
          <w:szCs w:val="28"/>
        </w:rPr>
        <w:t xml:space="preserve">Таким образом, для </w:t>
      </w:r>
      <w:r w:rsidR="00F1309B">
        <w:rPr>
          <w:rFonts w:ascii="Times New Roman" w:hAnsi="Times New Roman" w:cs="Times New Roman"/>
          <w:szCs w:val="28"/>
        </w:rPr>
        <w:t>участвующих в муниципальном этапе олимпиады школьников</w:t>
      </w:r>
      <w:r w:rsidRPr="006324D8">
        <w:rPr>
          <w:rFonts w:ascii="Times New Roman" w:hAnsi="Times New Roman" w:cs="Times New Roman"/>
          <w:szCs w:val="28"/>
        </w:rPr>
        <w:t xml:space="preserve"> максимальный результат составит 200 баллов, из них 1</w:t>
      </w:r>
      <w:r w:rsidR="00F1309B">
        <w:rPr>
          <w:rFonts w:ascii="Times New Roman" w:hAnsi="Times New Roman" w:cs="Times New Roman"/>
          <w:szCs w:val="28"/>
        </w:rPr>
        <w:t>0</w:t>
      </w:r>
      <w:r w:rsidRPr="006324D8">
        <w:rPr>
          <w:rFonts w:ascii="Times New Roman" w:hAnsi="Times New Roman" w:cs="Times New Roman"/>
          <w:szCs w:val="28"/>
        </w:rPr>
        <w:t xml:space="preserve">0 баллов за выполнение заданий теоретического тура и </w:t>
      </w:r>
      <w:r w:rsidR="00F1309B">
        <w:rPr>
          <w:rFonts w:ascii="Times New Roman" w:hAnsi="Times New Roman" w:cs="Times New Roman"/>
          <w:szCs w:val="28"/>
        </w:rPr>
        <w:t>100</w:t>
      </w:r>
      <w:r w:rsidRPr="006324D8">
        <w:rPr>
          <w:rFonts w:ascii="Times New Roman" w:hAnsi="Times New Roman" w:cs="Times New Roman"/>
          <w:szCs w:val="28"/>
        </w:rPr>
        <w:t xml:space="preserve"> баллов за выполнение заданий практического тура. </w:t>
      </w:r>
    </w:p>
    <w:p w:rsidR="00F1309B" w:rsidRDefault="00F1309B" w:rsidP="000D0F3E">
      <w:pPr>
        <w:rPr>
          <w:rFonts w:ascii="Times New Roman" w:hAnsi="Times New Roman" w:cs="Times New Roman"/>
          <w:szCs w:val="28"/>
        </w:rPr>
      </w:pPr>
    </w:p>
    <w:p w:rsidR="00CC665E" w:rsidRPr="00E15576" w:rsidRDefault="00CC665E" w:rsidP="00E155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CC665E">
        <w:rPr>
          <w:rFonts w:ascii="Times New Roman" w:hAnsi="Times New Roman" w:cs="Times New Roman"/>
          <w:b/>
          <w:bCs/>
        </w:rPr>
        <w:t>Порядок проведения апелляции по результатам проверки заданий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Для проведения апелляции Оргкомитет школьного этапа Олимпиады создает апелл</w:t>
      </w:r>
      <w:r w:rsidRPr="00CC665E">
        <w:rPr>
          <w:rFonts w:ascii="Times New Roman" w:hAnsi="Times New Roman" w:cs="Times New Roman"/>
        </w:rPr>
        <w:t>я</w:t>
      </w:r>
      <w:r w:rsidRPr="00CC665E">
        <w:rPr>
          <w:rFonts w:ascii="Times New Roman" w:hAnsi="Times New Roman" w:cs="Times New Roman"/>
        </w:rPr>
        <w:t>ционную комиссию из членов Жюри (не менее трех человек).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Апелляция проводится в случаях несогласия участника Олимпиады с результатами</w:t>
      </w:r>
      <w:r w:rsidRPr="00CC665E">
        <w:rPr>
          <w:rFonts w:ascii="Times New Roman" w:hAnsi="Times New Roman" w:cs="Times New Roman"/>
        </w:rPr>
        <w:t>о</w:t>
      </w:r>
      <w:r w:rsidRPr="00CC665E">
        <w:rPr>
          <w:rFonts w:ascii="Times New Roman" w:hAnsi="Times New Roman" w:cs="Times New Roman"/>
        </w:rPr>
        <w:t>ценивания его олимпиадной работы или нарушения процедуры проведения олимпиады.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Заявление на апелляцию должно приниматься в течение 1-го астрономического часа после окончания разбора заданий.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Порядок проведения апелляции необходимо доводить до сведения участников Оли</w:t>
      </w:r>
      <w:r w:rsidRPr="00CC665E">
        <w:rPr>
          <w:rFonts w:ascii="Times New Roman" w:hAnsi="Times New Roman" w:cs="Times New Roman"/>
        </w:rPr>
        <w:t>м</w:t>
      </w:r>
      <w:r w:rsidRPr="00CC665E">
        <w:rPr>
          <w:rFonts w:ascii="Times New Roman" w:hAnsi="Times New Roman" w:cs="Times New Roman"/>
        </w:rPr>
        <w:t>пиады, перед началом проведения олимпиады.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Для проведения апелляции участнику Олимпиады необходимо подать письменное з</w:t>
      </w:r>
      <w:r w:rsidRPr="00CC665E">
        <w:rPr>
          <w:rFonts w:ascii="Times New Roman" w:hAnsi="Times New Roman" w:cs="Times New Roman"/>
        </w:rPr>
        <w:t>а</w:t>
      </w:r>
      <w:r w:rsidRPr="00CC665E">
        <w:rPr>
          <w:rFonts w:ascii="Times New Roman" w:hAnsi="Times New Roman" w:cs="Times New Roman"/>
        </w:rPr>
        <w:t>явление (приложение 1) на имя председателя Жюри школьного этапа Олимпиады, которое обязано быть рассмотрено строго в день объявления результатов выполнения олимпиадного задания.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 xml:space="preserve">При рассмотрении апелляции присутствует только участник Олимпиады, </w:t>
      </w:r>
      <w:proofErr w:type="spellStart"/>
      <w:r w:rsidRPr="00CC665E">
        <w:rPr>
          <w:rFonts w:ascii="Times New Roman" w:hAnsi="Times New Roman" w:cs="Times New Roman"/>
        </w:rPr>
        <w:t>подавши</w:t>
      </w:r>
      <w:r w:rsidRPr="00CC665E">
        <w:rPr>
          <w:rFonts w:ascii="Times New Roman" w:hAnsi="Times New Roman" w:cs="Times New Roman"/>
        </w:rPr>
        <w:t>й</w:t>
      </w:r>
      <w:r w:rsidRPr="00CC665E">
        <w:rPr>
          <w:rFonts w:ascii="Times New Roman" w:hAnsi="Times New Roman" w:cs="Times New Roman"/>
        </w:rPr>
        <w:t>заявление</w:t>
      </w:r>
      <w:proofErr w:type="spellEnd"/>
      <w:r w:rsidRPr="00CC665E">
        <w:rPr>
          <w:rFonts w:ascii="Times New Roman" w:hAnsi="Times New Roman" w:cs="Times New Roman"/>
        </w:rPr>
        <w:t>, имеющий при себе документ, удостоверяющий личность. Ему должна бытьпр</w:t>
      </w:r>
      <w:r w:rsidRPr="00CC665E">
        <w:rPr>
          <w:rFonts w:ascii="Times New Roman" w:hAnsi="Times New Roman" w:cs="Times New Roman"/>
        </w:rPr>
        <w:t>е</w:t>
      </w:r>
      <w:r w:rsidRPr="00CC665E">
        <w:rPr>
          <w:rFonts w:ascii="Times New Roman" w:hAnsi="Times New Roman" w:cs="Times New Roman"/>
        </w:rPr>
        <w:t>доставлена возможность убедиться в том, что его работа проверена и оценена в соответствии с критериями и методикой, разработанными муниципальной предметно-методической коми</w:t>
      </w:r>
      <w:r w:rsidRPr="00CC665E">
        <w:rPr>
          <w:rFonts w:ascii="Times New Roman" w:hAnsi="Times New Roman" w:cs="Times New Roman"/>
        </w:rPr>
        <w:t>с</w:t>
      </w:r>
      <w:r w:rsidRPr="00CC665E">
        <w:rPr>
          <w:rFonts w:ascii="Times New Roman" w:hAnsi="Times New Roman" w:cs="Times New Roman"/>
        </w:rPr>
        <w:t>сией.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По результатам рассмотрения апелляции апелляционная комиссия может принятьр</w:t>
      </w:r>
      <w:r w:rsidRPr="00CC665E">
        <w:rPr>
          <w:rFonts w:ascii="Times New Roman" w:hAnsi="Times New Roman" w:cs="Times New Roman"/>
        </w:rPr>
        <w:t>е</w:t>
      </w:r>
      <w:r w:rsidRPr="00CC665E">
        <w:rPr>
          <w:rFonts w:ascii="Times New Roman" w:hAnsi="Times New Roman" w:cs="Times New Roman"/>
        </w:rPr>
        <w:t>шение об отклонении апелляции и сохранении выставленных баллов или об удовлетворении апелляции и изменении оценки. При этом: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665E">
        <w:rPr>
          <w:rFonts w:ascii="Times New Roman" w:hAnsi="Times New Roman" w:cs="Times New Roman"/>
        </w:rPr>
        <w:t>критерии и методика оценивания олимпиадных заданий не могут быть предметом апелляции и пересмотру не подлежат;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665E">
        <w:rPr>
          <w:rFonts w:ascii="Times New Roman" w:hAnsi="Times New Roman" w:cs="Times New Roman"/>
        </w:rPr>
        <w:t xml:space="preserve">решения апелляционной комиссии принимаются простым большинством голосов от списочного состава комиссии, а в случае равенства голосов председатель </w:t>
      </w:r>
      <w:proofErr w:type="spellStart"/>
      <w:r w:rsidRPr="00CC665E">
        <w:rPr>
          <w:rFonts w:ascii="Times New Roman" w:hAnsi="Times New Roman" w:cs="Times New Roman"/>
        </w:rPr>
        <w:t>комиссииимеет</w:t>
      </w:r>
      <w:proofErr w:type="spellEnd"/>
      <w:r w:rsidRPr="00CC665E">
        <w:rPr>
          <w:rFonts w:ascii="Times New Roman" w:hAnsi="Times New Roman" w:cs="Times New Roman"/>
        </w:rPr>
        <w:t xml:space="preserve"> право решающего голос;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665E">
        <w:rPr>
          <w:rFonts w:ascii="Times New Roman" w:hAnsi="Times New Roman" w:cs="Times New Roman"/>
        </w:rPr>
        <w:t>решения апелляционной комиссии являются окончательными и пересмотру непо</w:t>
      </w:r>
      <w:r w:rsidRPr="00CC665E">
        <w:rPr>
          <w:rFonts w:ascii="Times New Roman" w:hAnsi="Times New Roman" w:cs="Times New Roman"/>
        </w:rPr>
        <w:t>д</w:t>
      </w:r>
      <w:r w:rsidRPr="00CC665E">
        <w:rPr>
          <w:rFonts w:ascii="Times New Roman" w:hAnsi="Times New Roman" w:cs="Times New Roman"/>
        </w:rPr>
        <w:t>лежат.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Работа апелляционной комиссии должна оформляться протоколами (приложение 2), которые подписываются председателем и всеми членами комиссии, после чего передаются председателю Жюри школьного или муниципального этапа для внесения соответствующих изменений в отчетную документацию.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Документами по основным видам работы апелляционной комиссии являются: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 xml:space="preserve">  - письменные заявления об апелляциях участников Олимпиады;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 xml:space="preserve">  - журнал (листы) регистрации апелляций;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 xml:space="preserve">  - протоколы заседания апелляционной комиссии.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Окончательные итоги школьного или муниципального этапа Олимпиады утвержд</w:t>
      </w:r>
      <w:r w:rsidRPr="00CC665E">
        <w:rPr>
          <w:rFonts w:ascii="Times New Roman" w:hAnsi="Times New Roman" w:cs="Times New Roman"/>
        </w:rPr>
        <w:t>а</w:t>
      </w:r>
      <w:r w:rsidRPr="00CC665E">
        <w:rPr>
          <w:rFonts w:ascii="Times New Roman" w:hAnsi="Times New Roman" w:cs="Times New Roman"/>
        </w:rPr>
        <w:t>ются Оргкомитетом с учетом результатов работы апелляционной комиссии.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2"/>
          <w:szCs w:val="22"/>
        </w:rPr>
      </w:pP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</w:rPr>
      </w:pPr>
      <w:r w:rsidRPr="00CC665E">
        <w:rPr>
          <w:rFonts w:ascii="Times New Roman" w:hAnsi="Times New Roman" w:cs="Times New Roman"/>
          <w:b/>
          <w:bCs/>
        </w:rPr>
        <w:t>Подведение итогов школьного (муниципального) этапа всероссийской оли</w:t>
      </w:r>
      <w:r w:rsidRPr="00CC665E">
        <w:rPr>
          <w:rFonts w:ascii="Times New Roman" w:hAnsi="Times New Roman" w:cs="Times New Roman"/>
          <w:b/>
          <w:bCs/>
        </w:rPr>
        <w:t>м</w:t>
      </w:r>
      <w:r w:rsidRPr="00CC665E">
        <w:rPr>
          <w:rFonts w:ascii="Times New Roman" w:hAnsi="Times New Roman" w:cs="Times New Roman"/>
          <w:b/>
          <w:bCs/>
        </w:rPr>
        <w:t>пиады школьников по ОБЖ</w:t>
      </w:r>
    </w:p>
    <w:p w:rsid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lastRenderedPageBreak/>
        <w:t>Победители и призеры школьного этапа Олимпиады определяются по результатам решения участниками задач туров (конкурсов). При этом</w:t>
      </w:r>
      <w:proofErr w:type="gramStart"/>
      <w:r w:rsidRPr="00CC665E">
        <w:rPr>
          <w:rFonts w:ascii="Times New Roman" w:hAnsi="Times New Roman" w:cs="Times New Roman"/>
        </w:rPr>
        <w:t>,</w:t>
      </w:r>
      <w:proofErr w:type="gramEnd"/>
      <w:r w:rsidRPr="00CC665E">
        <w:rPr>
          <w:rFonts w:ascii="Times New Roman" w:hAnsi="Times New Roman" w:cs="Times New Roman"/>
        </w:rPr>
        <w:t xml:space="preserve"> необходимо учесть, что итоговый результат каждого участника подсчитывается как сумма полученных этим участником баллов за решение каждой задачи на турах (конкурсах).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Окончательные результаты участников необходимо фиксировать в итоговой таблице, представляющей собой ранжированный список участников, расположенных по мере</w:t>
      </w:r>
      <w:r w:rsidR="00D06D33">
        <w:rPr>
          <w:rFonts w:ascii="Times New Roman" w:hAnsi="Times New Roman" w:cs="Times New Roman"/>
        </w:rPr>
        <w:t xml:space="preserve"> </w:t>
      </w:r>
      <w:r w:rsidRPr="00CC665E">
        <w:rPr>
          <w:rFonts w:ascii="Times New Roman" w:hAnsi="Times New Roman" w:cs="Times New Roman"/>
        </w:rPr>
        <w:t>убыв</w:t>
      </w:r>
      <w:r w:rsidRPr="00CC665E">
        <w:rPr>
          <w:rFonts w:ascii="Times New Roman" w:hAnsi="Times New Roman" w:cs="Times New Roman"/>
        </w:rPr>
        <w:t>а</w:t>
      </w:r>
      <w:r w:rsidRPr="00CC665E">
        <w:rPr>
          <w:rFonts w:ascii="Times New Roman" w:hAnsi="Times New Roman" w:cs="Times New Roman"/>
        </w:rPr>
        <w:t>ния набранных ими баллов. Участники с одинаковыми баллами располагаются в</w:t>
      </w:r>
      <w:r w:rsidR="00D06D33">
        <w:rPr>
          <w:rFonts w:ascii="Times New Roman" w:hAnsi="Times New Roman" w:cs="Times New Roman"/>
        </w:rPr>
        <w:t xml:space="preserve"> </w:t>
      </w:r>
      <w:r w:rsidRPr="00CC665E">
        <w:rPr>
          <w:rFonts w:ascii="Times New Roman" w:hAnsi="Times New Roman" w:cs="Times New Roman"/>
        </w:rPr>
        <w:t>алфави</w:t>
      </w:r>
      <w:r w:rsidRPr="00CC665E">
        <w:rPr>
          <w:rFonts w:ascii="Times New Roman" w:hAnsi="Times New Roman" w:cs="Times New Roman"/>
        </w:rPr>
        <w:t>т</w:t>
      </w:r>
      <w:r w:rsidRPr="00CC665E">
        <w:rPr>
          <w:rFonts w:ascii="Times New Roman" w:hAnsi="Times New Roman" w:cs="Times New Roman"/>
        </w:rPr>
        <w:t>ном</w:t>
      </w:r>
      <w:r w:rsidR="00D06D33">
        <w:rPr>
          <w:rFonts w:ascii="Times New Roman" w:hAnsi="Times New Roman" w:cs="Times New Roman"/>
        </w:rPr>
        <w:t xml:space="preserve"> </w:t>
      </w:r>
      <w:r w:rsidRPr="00CC665E">
        <w:rPr>
          <w:rFonts w:ascii="Times New Roman" w:hAnsi="Times New Roman" w:cs="Times New Roman"/>
        </w:rPr>
        <w:t>порядке. При этом победителями муниципального этапа</w:t>
      </w:r>
      <w:r w:rsidR="00D06D33">
        <w:rPr>
          <w:rFonts w:ascii="Times New Roman" w:hAnsi="Times New Roman" w:cs="Times New Roman"/>
        </w:rPr>
        <w:t xml:space="preserve"> </w:t>
      </w:r>
      <w:r w:rsidRPr="00CC665E">
        <w:rPr>
          <w:rFonts w:ascii="Times New Roman" w:hAnsi="Times New Roman" w:cs="Times New Roman"/>
        </w:rPr>
        <w:t>Олимпиады по ОБЖ признаются участники, набравшие наибольшее количество баллов,</w:t>
      </w:r>
      <w:r w:rsidR="00D06D33">
        <w:rPr>
          <w:rFonts w:ascii="Times New Roman" w:hAnsi="Times New Roman" w:cs="Times New Roman"/>
        </w:rPr>
        <w:t xml:space="preserve"> </w:t>
      </w:r>
      <w:r w:rsidRPr="00CC665E">
        <w:rPr>
          <w:rFonts w:ascii="Times New Roman" w:hAnsi="Times New Roman" w:cs="Times New Roman"/>
        </w:rPr>
        <w:t>при условии, что количество н</w:t>
      </w:r>
      <w:r w:rsidRPr="00CC665E">
        <w:rPr>
          <w:rFonts w:ascii="Times New Roman" w:hAnsi="Times New Roman" w:cs="Times New Roman"/>
        </w:rPr>
        <w:t>а</w:t>
      </w:r>
      <w:r w:rsidRPr="00CC665E">
        <w:rPr>
          <w:rFonts w:ascii="Times New Roman" w:hAnsi="Times New Roman" w:cs="Times New Roman"/>
        </w:rPr>
        <w:t>бранных ими баллов превышает половину максимально</w:t>
      </w:r>
      <w:r w:rsidR="00D06D33">
        <w:rPr>
          <w:rFonts w:ascii="Times New Roman" w:hAnsi="Times New Roman" w:cs="Times New Roman"/>
        </w:rPr>
        <w:t xml:space="preserve"> </w:t>
      </w:r>
      <w:r w:rsidRPr="00CC665E">
        <w:rPr>
          <w:rFonts w:ascii="Times New Roman" w:hAnsi="Times New Roman" w:cs="Times New Roman"/>
        </w:rPr>
        <w:t>возможных баллов</w:t>
      </w:r>
      <w:r w:rsidR="00F1309B">
        <w:rPr>
          <w:rFonts w:ascii="Times New Roman" w:hAnsi="Times New Roman" w:cs="Times New Roman"/>
        </w:rPr>
        <w:t>, общее</w:t>
      </w:r>
      <w:r w:rsidRPr="00CC665E">
        <w:rPr>
          <w:rFonts w:ascii="Times New Roman" w:hAnsi="Times New Roman" w:cs="Times New Roman"/>
        </w:rPr>
        <w:t xml:space="preserve"> количество призеров </w:t>
      </w:r>
      <w:r w:rsidR="00F1309B">
        <w:rPr>
          <w:rFonts w:ascii="Times New Roman" w:hAnsi="Times New Roman" w:cs="Times New Roman"/>
        </w:rPr>
        <w:t>муниципального</w:t>
      </w:r>
      <w:r w:rsidRPr="00CC665E">
        <w:rPr>
          <w:rFonts w:ascii="Times New Roman" w:hAnsi="Times New Roman" w:cs="Times New Roman"/>
        </w:rPr>
        <w:t xml:space="preserve"> этапа Олимпиады определяется, исходя из квоты победителей и призеров, установленной организатором муниципального этапа Олимпиады.</w:t>
      </w: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 xml:space="preserve">Организаторам </w:t>
      </w:r>
      <w:r w:rsidR="00F1309B">
        <w:rPr>
          <w:rFonts w:ascii="Times New Roman" w:hAnsi="Times New Roman" w:cs="Times New Roman"/>
        </w:rPr>
        <w:t>муниципального</w:t>
      </w:r>
      <w:r w:rsidRPr="00CC665E">
        <w:rPr>
          <w:rFonts w:ascii="Times New Roman" w:hAnsi="Times New Roman" w:cs="Times New Roman"/>
        </w:rPr>
        <w:t xml:space="preserve"> этапа Олимпиады по ОБЖ необходимо учесть, что окончательные итоги Олимпиады подводятся на заключительном заседании Жюри после з</w:t>
      </w:r>
      <w:r w:rsidRPr="00CC665E">
        <w:rPr>
          <w:rFonts w:ascii="Times New Roman" w:hAnsi="Times New Roman" w:cs="Times New Roman"/>
        </w:rPr>
        <w:t>а</w:t>
      </w:r>
      <w:r w:rsidRPr="00CC665E">
        <w:rPr>
          <w:rFonts w:ascii="Times New Roman" w:hAnsi="Times New Roman" w:cs="Times New Roman"/>
        </w:rPr>
        <w:t>вершения процесса рассмотрения всех поданных участниками апелляций. Документом, фиксирующим итоговые результаты школьного этапа Олимпиады, является протокол Жюри, подписанный его председателем, а также всеми членами Жюри.</w:t>
      </w:r>
    </w:p>
    <w:p w:rsidR="006324D8" w:rsidRPr="006324D8" w:rsidRDefault="006324D8" w:rsidP="000D0F3E">
      <w:pPr>
        <w:tabs>
          <w:tab w:val="left" w:pos="7920"/>
        </w:tabs>
        <w:suppressAutoHyphens/>
        <w:ind w:firstLine="440"/>
        <w:jc w:val="both"/>
        <w:rPr>
          <w:rFonts w:ascii="Times New Roman" w:hAnsi="Times New Roman" w:cs="Times New Roman"/>
          <w:szCs w:val="28"/>
        </w:rPr>
      </w:pPr>
      <w:r w:rsidRPr="006324D8">
        <w:rPr>
          <w:rFonts w:ascii="Times New Roman" w:hAnsi="Times New Roman" w:cs="Times New Roman"/>
          <w:szCs w:val="28"/>
        </w:rPr>
        <w:t>Большое воспитательное значение имеет подведение итогов Олимпиады в торжественной обстановке. Победители отмечаются в приказе директора школы и могут быть награждены книгами по ОБЖ или спортивным инвентарем.</w:t>
      </w:r>
    </w:p>
    <w:p w:rsidR="006324D8" w:rsidRPr="006324D8" w:rsidRDefault="006324D8" w:rsidP="000D0F3E">
      <w:pPr>
        <w:widowControl w:val="0"/>
        <w:shd w:val="clear" w:color="auto" w:fill="FFFFFF"/>
        <w:suppressAutoHyphens/>
        <w:ind w:firstLine="540"/>
        <w:jc w:val="both"/>
        <w:rPr>
          <w:rFonts w:ascii="Times New Roman" w:hAnsi="Times New Roman" w:cs="Times New Roman"/>
          <w:szCs w:val="28"/>
        </w:rPr>
      </w:pPr>
      <w:r w:rsidRPr="006324D8">
        <w:rPr>
          <w:rFonts w:ascii="Times New Roman" w:hAnsi="Times New Roman" w:cs="Times New Roman"/>
          <w:szCs w:val="28"/>
        </w:rPr>
        <w:t xml:space="preserve">С целью повышения эффективности проведения </w:t>
      </w:r>
      <w:r w:rsidR="00F1309B">
        <w:rPr>
          <w:rFonts w:ascii="Times New Roman" w:hAnsi="Times New Roman" w:cs="Times New Roman"/>
          <w:szCs w:val="28"/>
        </w:rPr>
        <w:t>муниципального</w:t>
      </w:r>
      <w:r w:rsidRPr="006324D8">
        <w:rPr>
          <w:rFonts w:ascii="Times New Roman" w:hAnsi="Times New Roman" w:cs="Times New Roman"/>
          <w:szCs w:val="28"/>
        </w:rPr>
        <w:t xml:space="preserve"> этапа, по окончании олимпиады целесообразно довести до участников и их наставников информацию с анализом допущенных ошибок и неточностей.</w:t>
      </w:r>
    </w:p>
    <w:p w:rsidR="006324D8" w:rsidRDefault="006324D8" w:rsidP="000D0F3E">
      <w:pPr>
        <w:suppressAutoHyphens/>
        <w:ind w:firstLine="540"/>
        <w:jc w:val="both"/>
        <w:rPr>
          <w:rFonts w:ascii="Times New Roman" w:hAnsi="Times New Roman" w:cs="Times New Roman"/>
          <w:szCs w:val="28"/>
        </w:rPr>
      </w:pPr>
      <w:r w:rsidRPr="006324D8">
        <w:rPr>
          <w:rFonts w:ascii="Times New Roman" w:hAnsi="Times New Roman" w:cs="Times New Roman"/>
          <w:szCs w:val="28"/>
        </w:rPr>
        <w:t xml:space="preserve">Для работы в жюри на всех этапах Олимпиады поощряется привлечение работников правоохранительных органов, специалистов военных комиссариатов, отдела по делам </w:t>
      </w:r>
      <w:proofErr w:type="spellStart"/>
      <w:r w:rsidRPr="006324D8">
        <w:rPr>
          <w:rFonts w:ascii="Times New Roman" w:hAnsi="Times New Roman" w:cs="Times New Roman"/>
          <w:szCs w:val="28"/>
        </w:rPr>
        <w:t>ГО</w:t>
      </w:r>
      <w:r>
        <w:rPr>
          <w:rFonts w:ascii="Times New Roman" w:hAnsi="Times New Roman" w:cs="Times New Roman"/>
          <w:szCs w:val="28"/>
        </w:rPr>
        <w:t>и</w:t>
      </w:r>
      <w:r w:rsidRPr="006324D8">
        <w:rPr>
          <w:rFonts w:ascii="Times New Roman" w:hAnsi="Times New Roman" w:cs="Times New Roman"/>
          <w:szCs w:val="28"/>
        </w:rPr>
        <w:t>ЧС</w:t>
      </w:r>
      <w:proofErr w:type="spellEnd"/>
      <w:r w:rsidRPr="006324D8">
        <w:rPr>
          <w:rFonts w:ascii="Times New Roman" w:hAnsi="Times New Roman" w:cs="Times New Roman"/>
          <w:szCs w:val="28"/>
        </w:rPr>
        <w:t xml:space="preserve">. </w:t>
      </w:r>
    </w:p>
    <w:p w:rsidR="00D00E82" w:rsidRPr="00E16B9F" w:rsidRDefault="00D00E82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</w:p>
    <w:p w:rsidR="0040704A" w:rsidRDefault="0040704A" w:rsidP="00E15576">
      <w:pPr>
        <w:pStyle w:val="24"/>
        <w:shd w:val="clear" w:color="auto" w:fill="auto"/>
        <w:spacing w:after="0" w:line="240" w:lineRule="auto"/>
        <w:jc w:val="center"/>
        <w:rPr>
          <w:sz w:val="24"/>
          <w:szCs w:val="24"/>
        </w:rPr>
      </w:pPr>
      <w:bookmarkStart w:id="6" w:name="bookmark11"/>
      <w:bookmarkStart w:id="7" w:name="bookmark12"/>
      <w:r>
        <w:rPr>
          <w:sz w:val="24"/>
          <w:szCs w:val="24"/>
        </w:rPr>
        <w:t>Комплекты</w:t>
      </w:r>
      <w:r w:rsidR="00B535C6" w:rsidRPr="00617DC8">
        <w:rPr>
          <w:sz w:val="24"/>
          <w:szCs w:val="24"/>
        </w:rPr>
        <w:t xml:space="preserve"> олимпиадных заданий для муниципального этапа</w:t>
      </w:r>
      <w:bookmarkStart w:id="8" w:name="bookmark13"/>
      <w:bookmarkStart w:id="9" w:name="bookmark14"/>
      <w:bookmarkEnd w:id="6"/>
      <w:bookmarkEnd w:id="7"/>
    </w:p>
    <w:bookmarkEnd w:id="8"/>
    <w:bookmarkEnd w:id="9"/>
    <w:p w:rsidR="00842965" w:rsidRPr="00617DC8" w:rsidRDefault="00B535C6" w:rsidP="002E101F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Олимпиадные задания теоретического тура муниципального этапа олимпиады состоят из двух частей:</w:t>
      </w:r>
    </w:p>
    <w:p w:rsidR="00842965" w:rsidRPr="00617DC8" w:rsidRDefault="00B535C6" w:rsidP="002E101F">
      <w:pPr>
        <w:pStyle w:val="25"/>
        <w:shd w:val="clear" w:color="auto" w:fill="auto"/>
        <w:tabs>
          <w:tab w:val="left" w:pos="1004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а)</w:t>
      </w:r>
      <w:r w:rsidRPr="00617DC8">
        <w:rPr>
          <w:sz w:val="24"/>
          <w:szCs w:val="24"/>
        </w:rPr>
        <w:tab/>
        <w:t>первая часть - теоретическая, где участники выполняют теоретические задания в форме письменного ответа на вопросы (тесты открытого типа);</w:t>
      </w:r>
    </w:p>
    <w:p w:rsidR="00842965" w:rsidRPr="00617DC8" w:rsidRDefault="00B535C6" w:rsidP="002E101F">
      <w:pPr>
        <w:pStyle w:val="25"/>
        <w:shd w:val="clear" w:color="auto" w:fill="auto"/>
        <w:tabs>
          <w:tab w:val="left" w:pos="964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б)</w:t>
      </w:r>
      <w:r w:rsidRPr="00617DC8">
        <w:rPr>
          <w:sz w:val="24"/>
          <w:szCs w:val="24"/>
        </w:rPr>
        <w:tab/>
        <w:t>вторая часть - тестирование (тесты закрытого типа).</w:t>
      </w:r>
    </w:p>
    <w:p w:rsidR="0040704A" w:rsidRDefault="0040704A" w:rsidP="000D0F3E">
      <w:pPr>
        <w:pStyle w:val="25"/>
        <w:shd w:val="clear" w:color="auto" w:fill="auto"/>
        <w:spacing w:before="0" w:line="240" w:lineRule="auto"/>
        <w:ind w:firstLine="360"/>
        <w:jc w:val="left"/>
        <w:rPr>
          <w:sz w:val="24"/>
          <w:szCs w:val="24"/>
        </w:rPr>
      </w:pPr>
    </w:p>
    <w:p w:rsidR="0040704A" w:rsidRPr="00E15576" w:rsidRDefault="0040704A" w:rsidP="00E15576">
      <w:pPr>
        <w:pStyle w:val="25"/>
        <w:shd w:val="clear" w:color="auto" w:fill="auto"/>
        <w:spacing w:before="0" w:line="240" w:lineRule="auto"/>
        <w:ind w:firstLine="360"/>
        <w:jc w:val="center"/>
        <w:rPr>
          <w:b/>
          <w:sz w:val="24"/>
          <w:szCs w:val="24"/>
        </w:rPr>
      </w:pPr>
      <w:r w:rsidRPr="007E3291">
        <w:rPr>
          <w:b/>
          <w:sz w:val="24"/>
          <w:szCs w:val="24"/>
        </w:rPr>
        <w:t>Теоретический тур</w:t>
      </w:r>
    </w:p>
    <w:p w:rsidR="00842965" w:rsidRDefault="00B535C6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proofErr w:type="gramStart"/>
      <w:r w:rsidRPr="00617DC8">
        <w:rPr>
          <w:sz w:val="24"/>
          <w:szCs w:val="24"/>
        </w:rPr>
        <w:t xml:space="preserve">В теоретическом туре муниципального этапа Олимпиады </w:t>
      </w:r>
      <w:r w:rsidR="0040704A">
        <w:rPr>
          <w:sz w:val="24"/>
          <w:szCs w:val="24"/>
        </w:rPr>
        <w:t>разработано задание</w:t>
      </w:r>
      <w:r w:rsidRPr="00617DC8">
        <w:rPr>
          <w:sz w:val="24"/>
          <w:szCs w:val="24"/>
        </w:rPr>
        <w:t>, состоящее из 5 вопросов (тестов открытого типа), а также 20 заданий в форме тестов, раскрывающих обязательное базовое содержание образовательной области и требования к уровню подг</w:t>
      </w:r>
      <w:r w:rsidRPr="00617DC8">
        <w:rPr>
          <w:sz w:val="24"/>
          <w:szCs w:val="24"/>
        </w:rPr>
        <w:t>о</w:t>
      </w:r>
      <w:r w:rsidRPr="00617DC8">
        <w:rPr>
          <w:sz w:val="24"/>
          <w:szCs w:val="24"/>
        </w:rPr>
        <w:t>товки выпускников основной и средней (полной) школы по основам безопасности жизн</w:t>
      </w:r>
      <w:r w:rsidRPr="00617DC8">
        <w:rPr>
          <w:sz w:val="24"/>
          <w:szCs w:val="24"/>
        </w:rPr>
        <w:t>е</w:t>
      </w:r>
      <w:r w:rsidRPr="00617DC8">
        <w:rPr>
          <w:sz w:val="24"/>
          <w:szCs w:val="24"/>
        </w:rPr>
        <w:t>деятельности, при этом уровень их сложности должен быть определен таким образом, чтобы, на их решение участник смог затратить</w:t>
      </w:r>
      <w:proofErr w:type="gramEnd"/>
      <w:r w:rsidRPr="00617DC8">
        <w:rPr>
          <w:sz w:val="24"/>
          <w:szCs w:val="24"/>
        </w:rPr>
        <w:t xml:space="preserve"> в общей сложности не более 90 минут.</w:t>
      </w:r>
    </w:p>
    <w:p w:rsidR="00842965" w:rsidRDefault="0040704A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Олимпиадные задания теоретического тура муниципального этапа олимпиады</w:t>
      </w:r>
      <w:r>
        <w:rPr>
          <w:sz w:val="24"/>
          <w:szCs w:val="24"/>
        </w:rPr>
        <w:t xml:space="preserve"> разраб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таны </w:t>
      </w:r>
      <w:r w:rsidR="00B535C6" w:rsidRPr="00617DC8">
        <w:rPr>
          <w:sz w:val="24"/>
          <w:szCs w:val="24"/>
        </w:rPr>
        <w:t>отдельно для участников 3-х возрастных групп.</w:t>
      </w:r>
    </w:p>
    <w:p w:rsidR="0040704A" w:rsidRPr="00617DC8" w:rsidRDefault="0040704A" w:rsidP="000D0F3E">
      <w:pPr>
        <w:pStyle w:val="25"/>
        <w:shd w:val="clear" w:color="auto" w:fill="auto"/>
        <w:tabs>
          <w:tab w:val="left" w:pos="1052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а)</w:t>
      </w:r>
      <w:r w:rsidRPr="00617DC8">
        <w:rPr>
          <w:sz w:val="24"/>
          <w:szCs w:val="24"/>
        </w:rPr>
        <w:tab/>
        <w:t xml:space="preserve">младшая возрастная группа - </w:t>
      </w:r>
      <w:proofErr w:type="gramStart"/>
      <w:r w:rsidRPr="00617DC8">
        <w:rPr>
          <w:sz w:val="24"/>
          <w:szCs w:val="24"/>
        </w:rPr>
        <w:t>обучающиеся</w:t>
      </w:r>
      <w:proofErr w:type="gramEnd"/>
      <w:r w:rsidRPr="00617DC8">
        <w:rPr>
          <w:sz w:val="24"/>
          <w:szCs w:val="24"/>
        </w:rPr>
        <w:t xml:space="preserve"> 7-8 классов общеобразовательных о</w:t>
      </w:r>
      <w:r w:rsidRPr="00617DC8">
        <w:rPr>
          <w:sz w:val="24"/>
          <w:szCs w:val="24"/>
        </w:rPr>
        <w:t>р</w:t>
      </w:r>
      <w:r w:rsidRPr="00617DC8">
        <w:rPr>
          <w:sz w:val="24"/>
          <w:szCs w:val="24"/>
        </w:rPr>
        <w:t>ганизаций;</w:t>
      </w:r>
    </w:p>
    <w:p w:rsidR="0040704A" w:rsidRDefault="0040704A" w:rsidP="000D0F3E">
      <w:pPr>
        <w:pStyle w:val="25"/>
        <w:shd w:val="clear" w:color="auto" w:fill="auto"/>
        <w:tabs>
          <w:tab w:val="left" w:pos="1100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б)</w:t>
      </w:r>
      <w:r w:rsidRPr="00617DC8">
        <w:rPr>
          <w:sz w:val="24"/>
          <w:szCs w:val="24"/>
        </w:rPr>
        <w:tab/>
        <w:t xml:space="preserve">средняя возрастная группа - </w:t>
      </w:r>
      <w:proofErr w:type="gramStart"/>
      <w:r w:rsidRPr="00617DC8">
        <w:rPr>
          <w:sz w:val="24"/>
          <w:szCs w:val="24"/>
        </w:rPr>
        <w:t>обучающиеся</w:t>
      </w:r>
      <w:proofErr w:type="gramEnd"/>
      <w:r w:rsidRPr="00617DC8">
        <w:rPr>
          <w:sz w:val="24"/>
          <w:szCs w:val="24"/>
        </w:rPr>
        <w:t xml:space="preserve"> 9 классов общеобразовательных орг</w:t>
      </w:r>
      <w:r w:rsidRPr="00617DC8">
        <w:rPr>
          <w:sz w:val="24"/>
          <w:szCs w:val="24"/>
        </w:rPr>
        <w:t>а</w:t>
      </w:r>
      <w:r w:rsidRPr="00617DC8">
        <w:rPr>
          <w:sz w:val="24"/>
          <w:szCs w:val="24"/>
        </w:rPr>
        <w:t>низаций;</w:t>
      </w:r>
    </w:p>
    <w:p w:rsidR="0040704A" w:rsidRPr="00617DC8" w:rsidRDefault="0040704A" w:rsidP="000D0F3E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 xml:space="preserve">в) старшая возрастная группа - </w:t>
      </w:r>
      <w:proofErr w:type="gramStart"/>
      <w:r w:rsidRPr="00617DC8">
        <w:rPr>
          <w:sz w:val="24"/>
          <w:szCs w:val="24"/>
        </w:rPr>
        <w:t>обучающиеся</w:t>
      </w:r>
      <w:proofErr w:type="gramEnd"/>
      <w:r w:rsidRPr="00617DC8">
        <w:rPr>
          <w:sz w:val="24"/>
          <w:szCs w:val="24"/>
        </w:rPr>
        <w:t xml:space="preserve"> 10-11 классов общеобразовательных орг</w:t>
      </w:r>
      <w:r w:rsidRPr="00617DC8">
        <w:rPr>
          <w:sz w:val="24"/>
          <w:szCs w:val="24"/>
        </w:rPr>
        <w:t>а</w:t>
      </w:r>
      <w:r w:rsidRPr="00617DC8">
        <w:rPr>
          <w:sz w:val="24"/>
          <w:szCs w:val="24"/>
        </w:rPr>
        <w:t>низаций.</w:t>
      </w:r>
    </w:p>
    <w:p w:rsidR="0040704A" w:rsidRPr="0040704A" w:rsidRDefault="0040704A" w:rsidP="000D0F3E">
      <w:pPr>
        <w:pStyle w:val="25"/>
        <w:shd w:val="clear" w:color="auto" w:fill="auto"/>
        <w:spacing w:before="0" w:line="240" w:lineRule="auto"/>
        <w:ind w:firstLine="360"/>
        <w:jc w:val="left"/>
        <w:rPr>
          <w:sz w:val="24"/>
          <w:szCs w:val="24"/>
        </w:rPr>
      </w:pPr>
    </w:p>
    <w:p w:rsidR="007E3291" w:rsidRPr="007E3291" w:rsidRDefault="007E3291" w:rsidP="000D0F3E">
      <w:pPr>
        <w:pStyle w:val="25"/>
        <w:shd w:val="clear" w:color="auto" w:fill="auto"/>
        <w:spacing w:before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Практический</w:t>
      </w:r>
      <w:r w:rsidRPr="007E3291">
        <w:rPr>
          <w:b/>
          <w:sz w:val="24"/>
          <w:szCs w:val="24"/>
        </w:rPr>
        <w:t xml:space="preserve"> тур</w:t>
      </w:r>
    </w:p>
    <w:p w:rsidR="00842965" w:rsidRPr="00617DC8" w:rsidRDefault="00B535C6" w:rsidP="003D7CDB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 xml:space="preserve">Олимпиадные задания практического тура муниципального этапа Олимпиады </w:t>
      </w:r>
      <w:r w:rsidR="003D7CDB">
        <w:rPr>
          <w:sz w:val="24"/>
          <w:szCs w:val="24"/>
        </w:rPr>
        <w:t xml:space="preserve">включают пять заданий и направлены на </w:t>
      </w:r>
      <w:r w:rsidRPr="00617DC8">
        <w:rPr>
          <w:sz w:val="24"/>
          <w:szCs w:val="24"/>
        </w:rPr>
        <w:t>возможность выяв</w:t>
      </w:r>
      <w:r w:rsidR="003D7CDB">
        <w:rPr>
          <w:sz w:val="24"/>
          <w:szCs w:val="24"/>
        </w:rPr>
        <w:t>ления и оценивания</w:t>
      </w:r>
      <w:r w:rsidRPr="00617DC8">
        <w:rPr>
          <w:sz w:val="24"/>
          <w:szCs w:val="24"/>
        </w:rPr>
        <w:t>:</w:t>
      </w:r>
    </w:p>
    <w:p w:rsidR="00842965" w:rsidRPr="00617DC8" w:rsidRDefault="002E101F" w:rsidP="003D7CDB">
      <w:pPr>
        <w:pStyle w:val="25"/>
        <w:numPr>
          <w:ilvl w:val="0"/>
          <w:numId w:val="4"/>
        </w:numPr>
        <w:shd w:val="clear" w:color="auto" w:fill="auto"/>
        <w:tabs>
          <w:tab w:val="left" w:pos="716"/>
        </w:tabs>
        <w:spacing w:before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уровня</w:t>
      </w:r>
      <w:r w:rsidR="00B535C6" w:rsidRPr="00617DC8">
        <w:rPr>
          <w:sz w:val="24"/>
          <w:szCs w:val="24"/>
        </w:rPr>
        <w:t xml:space="preserve"> подготовленности участников Олимпиады в выполнении приемов оказания первой помощи;</w:t>
      </w:r>
    </w:p>
    <w:p w:rsidR="00842965" w:rsidRPr="00617DC8" w:rsidRDefault="002E101F" w:rsidP="003D7CDB">
      <w:pPr>
        <w:pStyle w:val="25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уровня</w:t>
      </w:r>
      <w:r w:rsidR="00B535C6" w:rsidRPr="00617DC8">
        <w:rPr>
          <w:sz w:val="24"/>
          <w:szCs w:val="24"/>
        </w:rPr>
        <w:t xml:space="preserve"> подготовленности участников Олимпиады по выживанию в условиях приро</w:t>
      </w:r>
      <w:r w:rsidR="00B535C6" w:rsidRPr="00617DC8">
        <w:rPr>
          <w:sz w:val="24"/>
          <w:szCs w:val="24"/>
        </w:rPr>
        <w:t>д</w:t>
      </w:r>
      <w:r w:rsidR="00B535C6" w:rsidRPr="00617DC8">
        <w:rPr>
          <w:sz w:val="24"/>
          <w:szCs w:val="24"/>
        </w:rPr>
        <w:t>ной среды, по действиям в чрезвычайных ситуациях природного и техногенного характера, а также по основам военной службы (для старшей возрастной группы).</w:t>
      </w:r>
    </w:p>
    <w:p w:rsidR="003D7CDB" w:rsidRDefault="003D7CDB" w:rsidP="000D0F3E">
      <w:pPr>
        <w:pStyle w:val="24"/>
        <w:shd w:val="clear" w:color="auto" w:fill="auto"/>
        <w:spacing w:after="0" w:line="240" w:lineRule="auto"/>
        <w:ind w:firstLine="360"/>
        <w:rPr>
          <w:sz w:val="24"/>
          <w:szCs w:val="24"/>
        </w:rPr>
      </w:pPr>
      <w:bookmarkStart w:id="10" w:name="bookmark24"/>
      <w:bookmarkStart w:id="11" w:name="bookmark25"/>
    </w:p>
    <w:p w:rsidR="003D7CDB" w:rsidRDefault="00B535C6" w:rsidP="00E15576">
      <w:pPr>
        <w:pStyle w:val="24"/>
        <w:shd w:val="clear" w:color="auto" w:fill="auto"/>
        <w:spacing w:after="0" w:line="240" w:lineRule="auto"/>
        <w:ind w:firstLine="360"/>
        <w:jc w:val="both"/>
        <w:rPr>
          <w:sz w:val="24"/>
          <w:szCs w:val="24"/>
        </w:rPr>
      </w:pPr>
      <w:bookmarkStart w:id="12" w:name="bookmark26"/>
      <w:bookmarkStart w:id="13" w:name="bookmark27"/>
      <w:bookmarkEnd w:id="10"/>
      <w:bookmarkEnd w:id="11"/>
      <w:r w:rsidRPr="00617DC8">
        <w:rPr>
          <w:sz w:val="24"/>
          <w:szCs w:val="24"/>
        </w:rPr>
        <w:t>Использование учебной литературы и Интернет-ресурсов при подготовке</w:t>
      </w:r>
      <w:bookmarkStart w:id="14" w:name="bookmark28"/>
      <w:bookmarkEnd w:id="12"/>
      <w:bookmarkEnd w:id="13"/>
      <w:r w:rsidR="00D06D33">
        <w:rPr>
          <w:sz w:val="24"/>
          <w:szCs w:val="24"/>
        </w:rPr>
        <w:t xml:space="preserve"> </w:t>
      </w:r>
      <w:r w:rsidRPr="00617DC8">
        <w:rPr>
          <w:sz w:val="24"/>
          <w:szCs w:val="24"/>
        </w:rPr>
        <w:t>школ</w:t>
      </w:r>
      <w:r w:rsidRPr="00617DC8">
        <w:rPr>
          <w:sz w:val="24"/>
          <w:szCs w:val="24"/>
        </w:rPr>
        <w:t>ь</w:t>
      </w:r>
      <w:r w:rsidRPr="00617DC8">
        <w:rPr>
          <w:sz w:val="24"/>
          <w:szCs w:val="24"/>
        </w:rPr>
        <w:t>ников к Олимпиаде</w:t>
      </w:r>
      <w:bookmarkEnd w:id="14"/>
    </w:p>
    <w:p w:rsidR="00842965" w:rsidRPr="00617DC8" w:rsidRDefault="00B535C6" w:rsidP="003D7CDB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При подготовке участников к муниципальному этапу Олимпиады целесообразно испол</w:t>
      </w:r>
      <w:r w:rsidRPr="00617DC8">
        <w:rPr>
          <w:sz w:val="24"/>
          <w:szCs w:val="24"/>
        </w:rPr>
        <w:t>ь</w:t>
      </w:r>
      <w:r w:rsidRPr="00617DC8">
        <w:rPr>
          <w:sz w:val="24"/>
          <w:szCs w:val="24"/>
        </w:rPr>
        <w:t>зовать следующие нижеприведенные источники.</w:t>
      </w:r>
    </w:p>
    <w:p w:rsidR="00842965" w:rsidRDefault="00B535C6" w:rsidP="000D0F3E">
      <w:pPr>
        <w:pStyle w:val="aa"/>
        <w:shd w:val="clear" w:color="auto" w:fill="auto"/>
        <w:spacing w:line="240" w:lineRule="auto"/>
        <w:rPr>
          <w:sz w:val="24"/>
          <w:szCs w:val="24"/>
        </w:rPr>
      </w:pPr>
      <w:r w:rsidRPr="00617DC8">
        <w:rPr>
          <w:sz w:val="24"/>
          <w:szCs w:val="24"/>
        </w:rPr>
        <w:t>Основная литература:</w:t>
      </w:r>
    </w:p>
    <w:p w:rsidR="003D7CDB" w:rsidRPr="003D7CDB" w:rsidRDefault="003D7CDB" w:rsidP="000D0F3E">
      <w:pPr>
        <w:pStyle w:val="aa"/>
        <w:shd w:val="clear" w:color="auto" w:fill="auto"/>
        <w:spacing w:line="240" w:lineRule="auto"/>
        <w:rPr>
          <w:b w:val="0"/>
          <w:sz w:val="24"/>
          <w:szCs w:val="24"/>
        </w:rPr>
      </w:pPr>
    </w:p>
    <w:tbl>
      <w:tblPr>
        <w:tblStyle w:val="afa"/>
        <w:tblW w:w="0" w:type="auto"/>
        <w:tblLook w:val="04A0"/>
      </w:tblPr>
      <w:tblGrid>
        <w:gridCol w:w="2185"/>
        <w:gridCol w:w="3546"/>
        <w:gridCol w:w="1890"/>
        <w:gridCol w:w="2236"/>
      </w:tblGrid>
      <w:tr w:rsidR="003D7CDB" w:rsidTr="003D7CDB">
        <w:tc>
          <w:tcPr>
            <w:tcW w:w="2100" w:type="dxa"/>
          </w:tcPr>
          <w:p w:rsidR="003D7CDB" w:rsidRDefault="003D7CDB" w:rsidP="000D0F3E">
            <w:pPr>
              <w:pStyle w:val="aa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586" w:type="dxa"/>
          </w:tcPr>
          <w:p w:rsidR="003D7CDB" w:rsidRDefault="003D7CDB" w:rsidP="000D0F3E">
            <w:pPr>
              <w:pStyle w:val="aa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Наименование учебника</w:t>
            </w:r>
          </w:p>
        </w:tc>
        <w:tc>
          <w:tcPr>
            <w:tcW w:w="1923" w:type="dxa"/>
          </w:tcPr>
          <w:p w:rsidR="003D7CDB" w:rsidRDefault="003D7CDB" w:rsidP="000D0F3E">
            <w:pPr>
              <w:pStyle w:val="aa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Класс</w:t>
            </w:r>
          </w:p>
        </w:tc>
        <w:tc>
          <w:tcPr>
            <w:tcW w:w="2248" w:type="dxa"/>
          </w:tcPr>
          <w:p w:rsidR="003D7CDB" w:rsidRDefault="003D7CDB" w:rsidP="000D0F3E">
            <w:pPr>
              <w:pStyle w:val="aa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Наименование издателя (ей) учебника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Смирнов А.Т., Хренников Б.О. / Под ред. Смирнова А.Т.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5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Издательство «Просвещение»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Смирнов А.Т., Хренников Б.О. / Под ред. Смирнова А.Т.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6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Издательство «Просвещение»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Смирнов А.Т., Хренников Б.О. / Под ред. Смирнова А.Т.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7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Издательство «Просвещение»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Смирнов А.Т., Хренников Б.О. / Под ред. Смирнова А.Т.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8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Издательство «Просвещение»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Смирнов А.Т., Хренников Б.О. / Под ред. Смирнова А.Т.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9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Издательство «Просвещение»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 xml:space="preserve">Маслов А.Г., Марков В.В., </w:t>
            </w:r>
            <w:proofErr w:type="spellStart"/>
            <w:r w:rsidRPr="00617DC8">
              <w:rPr>
                <w:sz w:val="24"/>
                <w:szCs w:val="24"/>
              </w:rPr>
              <w:t>Ла</w:t>
            </w:r>
            <w:r w:rsidRPr="00617DC8">
              <w:rPr>
                <w:sz w:val="24"/>
                <w:szCs w:val="24"/>
              </w:rPr>
              <w:t>т</w:t>
            </w:r>
            <w:r w:rsidRPr="00617DC8">
              <w:rPr>
                <w:sz w:val="24"/>
                <w:szCs w:val="24"/>
              </w:rPr>
              <w:t>чукВН</w:t>
            </w:r>
            <w:proofErr w:type="spellEnd"/>
            <w:r w:rsidRPr="00617DC8">
              <w:rPr>
                <w:sz w:val="24"/>
                <w:szCs w:val="24"/>
              </w:rPr>
              <w:t>. и др.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6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ДРОФА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17DC8">
              <w:rPr>
                <w:sz w:val="24"/>
                <w:szCs w:val="24"/>
              </w:rPr>
              <w:t>ВангородскийС.Н</w:t>
            </w:r>
            <w:proofErr w:type="spellEnd"/>
            <w:r w:rsidRPr="00617DC8">
              <w:rPr>
                <w:sz w:val="24"/>
                <w:szCs w:val="24"/>
              </w:rPr>
              <w:t xml:space="preserve">., Кузнецов М.И, </w:t>
            </w:r>
            <w:proofErr w:type="spellStart"/>
            <w:r w:rsidRPr="00617DC8">
              <w:rPr>
                <w:sz w:val="24"/>
                <w:szCs w:val="24"/>
              </w:rPr>
              <w:t>ЛатчукВ.Н</w:t>
            </w:r>
            <w:proofErr w:type="spellEnd"/>
            <w:r w:rsidRPr="00617DC8">
              <w:rPr>
                <w:sz w:val="24"/>
                <w:szCs w:val="24"/>
              </w:rPr>
              <w:t>. и др.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7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ДРОФА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17DC8">
              <w:rPr>
                <w:sz w:val="24"/>
                <w:szCs w:val="24"/>
              </w:rPr>
              <w:t>ВангородскийС.Н</w:t>
            </w:r>
            <w:proofErr w:type="spellEnd"/>
            <w:r w:rsidRPr="00617DC8">
              <w:rPr>
                <w:sz w:val="24"/>
                <w:szCs w:val="24"/>
              </w:rPr>
              <w:t xml:space="preserve">., Кузнецов М.И, </w:t>
            </w:r>
            <w:proofErr w:type="spellStart"/>
            <w:r w:rsidRPr="00617DC8">
              <w:rPr>
                <w:sz w:val="24"/>
                <w:szCs w:val="24"/>
              </w:rPr>
              <w:t>ЛатчукВ.Н</w:t>
            </w:r>
            <w:proofErr w:type="spellEnd"/>
            <w:r w:rsidRPr="00617DC8">
              <w:rPr>
                <w:sz w:val="24"/>
                <w:szCs w:val="24"/>
              </w:rPr>
              <w:t>. и др.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8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ДРОФА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17DC8">
              <w:rPr>
                <w:sz w:val="24"/>
                <w:szCs w:val="24"/>
              </w:rPr>
              <w:t>ВангородскийС.Н</w:t>
            </w:r>
            <w:proofErr w:type="spellEnd"/>
            <w:r w:rsidRPr="00617DC8">
              <w:rPr>
                <w:sz w:val="24"/>
                <w:szCs w:val="24"/>
              </w:rPr>
              <w:t xml:space="preserve">., Кузнецов М.И, </w:t>
            </w:r>
            <w:proofErr w:type="spellStart"/>
            <w:r w:rsidRPr="00617DC8">
              <w:rPr>
                <w:sz w:val="24"/>
                <w:szCs w:val="24"/>
              </w:rPr>
              <w:t>ЛатчукВ.Н</w:t>
            </w:r>
            <w:proofErr w:type="spellEnd"/>
            <w:r w:rsidRPr="00617DC8">
              <w:rPr>
                <w:sz w:val="24"/>
                <w:szCs w:val="24"/>
              </w:rPr>
              <w:t>. и др.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9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ДРОФА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17DC8">
              <w:rPr>
                <w:sz w:val="24"/>
                <w:szCs w:val="24"/>
              </w:rPr>
              <w:t>ЛатчукВ.Н</w:t>
            </w:r>
            <w:proofErr w:type="spellEnd"/>
            <w:r w:rsidRPr="00617DC8">
              <w:rPr>
                <w:sz w:val="24"/>
                <w:szCs w:val="24"/>
              </w:rPr>
              <w:t>., Ма</w:t>
            </w:r>
            <w:r w:rsidRPr="00617DC8">
              <w:rPr>
                <w:sz w:val="24"/>
                <w:szCs w:val="24"/>
              </w:rPr>
              <w:t>р</w:t>
            </w:r>
            <w:r w:rsidRPr="00617DC8">
              <w:rPr>
                <w:sz w:val="24"/>
                <w:szCs w:val="24"/>
              </w:rPr>
              <w:t xml:space="preserve">ков В </w:t>
            </w:r>
            <w:proofErr w:type="spellStart"/>
            <w:r w:rsidRPr="00617DC8">
              <w:rPr>
                <w:sz w:val="24"/>
                <w:szCs w:val="24"/>
              </w:rPr>
              <w:t>В</w:t>
            </w:r>
            <w:proofErr w:type="spellEnd"/>
            <w:r w:rsidRPr="00617DC8">
              <w:rPr>
                <w:sz w:val="24"/>
                <w:szCs w:val="24"/>
              </w:rPr>
              <w:t>., Миронов С.К. и др.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 (базовый уровень)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10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ДРОФА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17DC8">
              <w:rPr>
                <w:sz w:val="24"/>
                <w:szCs w:val="24"/>
              </w:rPr>
              <w:t>ЛатчукВ.Н</w:t>
            </w:r>
            <w:proofErr w:type="spellEnd"/>
            <w:r w:rsidRPr="00617DC8">
              <w:rPr>
                <w:sz w:val="24"/>
                <w:szCs w:val="24"/>
              </w:rPr>
              <w:t>., Ма</w:t>
            </w:r>
            <w:r w:rsidRPr="00617DC8">
              <w:rPr>
                <w:sz w:val="24"/>
                <w:szCs w:val="24"/>
              </w:rPr>
              <w:t>р</w:t>
            </w:r>
            <w:r w:rsidRPr="00617DC8">
              <w:rPr>
                <w:sz w:val="24"/>
                <w:szCs w:val="24"/>
              </w:rPr>
              <w:t xml:space="preserve">ков В.В., Миронов </w:t>
            </w:r>
            <w:r w:rsidRPr="00617DC8">
              <w:rPr>
                <w:sz w:val="24"/>
                <w:szCs w:val="24"/>
              </w:rPr>
              <w:lastRenderedPageBreak/>
              <w:t>С.К. и др.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lastRenderedPageBreak/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 (базовый уровень)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11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ДРОФА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lastRenderedPageBreak/>
              <w:t>Смирнов А.Т., Хренников Б.О. / Под ред. Смирнова А.Т.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 (базовый уровень)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10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Издательство «Просвещение»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Смирнов А.Т., Хренников Б.О. / Под ред. Смирнова А.Т.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 (базовый уровень)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11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Издательство «Просвещение»</w:t>
            </w:r>
          </w:p>
        </w:tc>
      </w:tr>
      <w:tr w:rsidR="003D7CDB" w:rsidTr="003D7CDB">
        <w:tc>
          <w:tcPr>
            <w:tcW w:w="2100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Смирнов А.Т., Хренников Б. О. / Под ред. Смирнова А.Т.</w:t>
            </w:r>
          </w:p>
        </w:tc>
        <w:tc>
          <w:tcPr>
            <w:tcW w:w="3586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Основы безопасности жизн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деятельности. Основы мед</w:t>
            </w:r>
            <w:r w:rsidRPr="00617DC8">
              <w:rPr>
                <w:sz w:val="24"/>
                <w:szCs w:val="24"/>
              </w:rPr>
              <w:t>и</w:t>
            </w:r>
            <w:r w:rsidRPr="00617DC8">
              <w:rPr>
                <w:sz w:val="24"/>
                <w:szCs w:val="24"/>
              </w:rPr>
              <w:t>цинских знаний и здорового образа жизни (базовый уровень)</w:t>
            </w:r>
          </w:p>
        </w:tc>
        <w:tc>
          <w:tcPr>
            <w:tcW w:w="1923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10- И</w:t>
            </w:r>
          </w:p>
        </w:tc>
        <w:tc>
          <w:tcPr>
            <w:tcW w:w="2248" w:type="dxa"/>
          </w:tcPr>
          <w:p w:rsidR="003D7CDB" w:rsidRPr="00617DC8" w:rsidRDefault="003D7CDB" w:rsidP="0095406C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Издательство «Просвещение»</w:t>
            </w:r>
          </w:p>
        </w:tc>
      </w:tr>
    </w:tbl>
    <w:p w:rsidR="003D7CDB" w:rsidRPr="003D7CDB" w:rsidRDefault="003D7CDB" w:rsidP="000D0F3E">
      <w:pPr>
        <w:pStyle w:val="aa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842965" w:rsidRPr="00617DC8" w:rsidRDefault="00B535C6" w:rsidP="003D7CDB">
      <w:pPr>
        <w:pStyle w:val="24"/>
        <w:shd w:val="clear" w:color="auto" w:fill="auto"/>
        <w:spacing w:after="0" w:line="240" w:lineRule="auto"/>
        <w:ind w:firstLine="360"/>
        <w:jc w:val="both"/>
        <w:rPr>
          <w:sz w:val="24"/>
          <w:szCs w:val="24"/>
        </w:rPr>
      </w:pPr>
      <w:bookmarkStart w:id="15" w:name="bookmark29"/>
      <w:r w:rsidRPr="00617DC8">
        <w:rPr>
          <w:sz w:val="24"/>
          <w:szCs w:val="24"/>
        </w:rPr>
        <w:t>Дополнительная литература:</w:t>
      </w:r>
      <w:bookmarkEnd w:id="15"/>
    </w:p>
    <w:p w:rsidR="00842965" w:rsidRPr="00617DC8" w:rsidRDefault="00B535C6" w:rsidP="003D7CDB">
      <w:pPr>
        <w:pStyle w:val="25"/>
        <w:numPr>
          <w:ilvl w:val="0"/>
          <w:numId w:val="6"/>
        </w:numPr>
        <w:shd w:val="clear" w:color="auto" w:fill="auto"/>
        <w:tabs>
          <w:tab w:val="left" w:pos="851"/>
          <w:tab w:val="left" w:pos="1378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 xml:space="preserve">Безопасность жизнедеятельности. Учебник для студентов средних профессиональных учебных заведений / С.В. Белов, В.А. </w:t>
      </w:r>
      <w:proofErr w:type="spellStart"/>
      <w:r w:rsidRPr="00617DC8">
        <w:rPr>
          <w:sz w:val="24"/>
          <w:szCs w:val="24"/>
        </w:rPr>
        <w:t>Девисилов</w:t>
      </w:r>
      <w:proofErr w:type="spellEnd"/>
      <w:r w:rsidRPr="00617DC8">
        <w:rPr>
          <w:sz w:val="24"/>
          <w:szCs w:val="24"/>
        </w:rPr>
        <w:t xml:space="preserve">, А.Ф. </w:t>
      </w:r>
      <w:proofErr w:type="spellStart"/>
      <w:r w:rsidRPr="00617DC8">
        <w:rPr>
          <w:sz w:val="24"/>
          <w:szCs w:val="24"/>
        </w:rPr>
        <w:t>Козьяков</w:t>
      </w:r>
      <w:proofErr w:type="spellEnd"/>
      <w:r w:rsidRPr="00617DC8">
        <w:rPr>
          <w:sz w:val="24"/>
          <w:szCs w:val="24"/>
        </w:rPr>
        <w:t xml:space="preserve"> и др. Под </w:t>
      </w:r>
      <w:proofErr w:type="spellStart"/>
      <w:r w:rsidRPr="00617DC8">
        <w:rPr>
          <w:sz w:val="24"/>
          <w:szCs w:val="24"/>
        </w:rPr>
        <w:t>общ</w:t>
      </w:r>
      <w:proofErr w:type="gramStart"/>
      <w:r w:rsidRPr="00617DC8">
        <w:rPr>
          <w:sz w:val="24"/>
          <w:szCs w:val="24"/>
        </w:rPr>
        <w:t>.р</w:t>
      </w:r>
      <w:proofErr w:type="gramEnd"/>
      <w:r w:rsidRPr="00617DC8">
        <w:rPr>
          <w:sz w:val="24"/>
          <w:szCs w:val="24"/>
        </w:rPr>
        <w:t>ед</w:t>
      </w:r>
      <w:proofErr w:type="spellEnd"/>
      <w:r w:rsidRPr="00617DC8">
        <w:rPr>
          <w:sz w:val="24"/>
          <w:szCs w:val="24"/>
        </w:rPr>
        <w:t>. С.В.Белова. - 6-е издание, стереотипное. - М.: Высшая школа, 2008. - 423 с.</w:t>
      </w:r>
    </w:p>
    <w:p w:rsidR="00842965" w:rsidRPr="00617DC8" w:rsidRDefault="00B535C6" w:rsidP="003D7CDB">
      <w:pPr>
        <w:pStyle w:val="25"/>
        <w:numPr>
          <w:ilvl w:val="0"/>
          <w:numId w:val="6"/>
        </w:numPr>
        <w:shd w:val="clear" w:color="auto" w:fill="auto"/>
        <w:tabs>
          <w:tab w:val="left" w:pos="851"/>
          <w:tab w:val="left" w:pos="1080"/>
        </w:tabs>
        <w:spacing w:before="0" w:line="240" w:lineRule="auto"/>
        <w:ind w:firstLine="360"/>
        <w:rPr>
          <w:sz w:val="24"/>
          <w:szCs w:val="24"/>
        </w:rPr>
      </w:pPr>
      <w:proofErr w:type="spellStart"/>
      <w:r w:rsidRPr="00617DC8">
        <w:rPr>
          <w:sz w:val="24"/>
          <w:szCs w:val="24"/>
        </w:rPr>
        <w:t>ДевисиловВ.А</w:t>
      </w:r>
      <w:proofErr w:type="spellEnd"/>
      <w:r w:rsidRPr="00617DC8">
        <w:rPr>
          <w:sz w:val="24"/>
          <w:szCs w:val="24"/>
        </w:rPr>
        <w:t xml:space="preserve">. Охрана труда: учебник / В.А. </w:t>
      </w:r>
      <w:proofErr w:type="spellStart"/>
      <w:r w:rsidRPr="00617DC8">
        <w:rPr>
          <w:sz w:val="24"/>
          <w:szCs w:val="24"/>
        </w:rPr>
        <w:t>Девисилов</w:t>
      </w:r>
      <w:proofErr w:type="spellEnd"/>
      <w:r w:rsidRPr="00617DC8">
        <w:rPr>
          <w:sz w:val="24"/>
          <w:szCs w:val="24"/>
        </w:rPr>
        <w:t xml:space="preserve">. - 4-е изд., </w:t>
      </w:r>
      <w:proofErr w:type="spellStart"/>
      <w:r w:rsidRPr="00617DC8">
        <w:rPr>
          <w:sz w:val="24"/>
          <w:szCs w:val="24"/>
        </w:rPr>
        <w:t>перераб</w:t>
      </w:r>
      <w:proofErr w:type="spellEnd"/>
      <w:r w:rsidRPr="00617DC8">
        <w:rPr>
          <w:sz w:val="24"/>
          <w:szCs w:val="24"/>
        </w:rPr>
        <w:t>. и доп. - М.: ФОРУМ, 2009. - 496 с.: ил. - (Профессиональное образование).</w:t>
      </w:r>
    </w:p>
    <w:p w:rsidR="00842965" w:rsidRPr="00617DC8" w:rsidRDefault="00B535C6" w:rsidP="003D7CDB">
      <w:pPr>
        <w:pStyle w:val="25"/>
        <w:numPr>
          <w:ilvl w:val="0"/>
          <w:numId w:val="6"/>
        </w:numPr>
        <w:shd w:val="clear" w:color="auto" w:fill="auto"/>
        <w:tabs>
          <w:tab w:val="left" w:pos="851"/>
          <w:tab w:val="left" w:pos="1171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Акимов В.А. Безопасность жизнедеятельности. Безопасность в чрезвычайных с</w:t>
      </w:r>
      <w:r w:rsidRPr="00617DC8">
        <w:rPr>
          <w:sz w:val="24"/>
          <w:szCs w:val="24"/>
        </w:rPr>
        <w:t>и</w:t>
      </w:r>
      <w:r w:rsidRPr="00617DC8">
        <w:rPr>
          <w:sz w:val="24"/>
          <w:szCs w:val="24"/>
        </w:rPr>
        <w:t>туациях природного и техногенного характера: Учебное пособие / В.А. Акимов, Ю.Л. В</w:t>
      </w:r>
      <w:r w:rsidRPr="00617DC8">
        <w:rPr>
          <w:sz w:val="24"/>
          <w:szCs w:val="24"/>
        </w:rPr>
        <w:t>о</w:t>
      </w:r>
      <w:r w:rsidRPr="00617DC8">
        <w:rPr>
          <w:sz w:val="24"/>
          <w:szCs w:val="24"/>
        </w:rPr>
        <w:t>робьев, М.И. Фалеев и др. Издание 2-е, переработанное. - М.: Высшая школа, 2007. - 592 с.</w:t>
      </w:r>
    </w:p>
    <w:p w:rsidR="00842965" w:rsidRPr="00617DC8" w:rsidRDefault="00B535C6" w:rsidP="003D7CDB">
      <w:pPr>
        <w:pStyle w:val="25"/>
        <w:numPr>
          <w:ilvl w:val="0"/>
          <w:numId w:val="6"/>
        </w:numPr>
        <w:shd w:val="clear" w:color="auto" w:fill="auto"/>
        <w:tabs>
          <w:tab w:val="left" w:pos="851"/>
          <w:tab w:val="left" w:pos="1109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 xml:space="preserve">Безопасность жизнедеятельности: Учебник для вузов (под ред. </w:t>
      </w:r>
      <w:proofErr w:type="spellStart"/>
      <w:r w:rsidRPr="00617DC8">
        <w:rPr>
          <w:sz w:val="24"/>
          <w:szCs w:val="24"/>
        </w:rPr>
        <w:t>АрустамоваЭ.А</w:t>
      </w:r>
      <w:proofErr w:type="spellEnd"/>
      <w:r w:rsidRPr="00617DC8">
        <w:rPr>
          <w:sz w:val="24"/>
          <w:szCs w:val="24"/>
        </w:rPr>
        <w:t xml:space="preserve">.) Изд.12-е, </w:t>
      </w:r>
      <w:proofErr w:type="spellStart"/>
      <w:r w:rsidRPr="00617DC8">
        <w:rPr>
          <w:sz w:val="24"/>
          <w:szCs w:val="24"/>
        </w:rPr>
        <w:t>перераб</w:t>
      </w:r>
      <w:proofErr w:type="spellEnd"/>
      <w:r w:rsidRPr="00617DC8">
        <w:rPr>
          <w:sz w:val="24"/>
          <w:szCs w:val="24"/>
        </w:rPr>
        <w:t>., доп. - М.: Дашков и К, 2007. - 420 с.</w:t>
      </w:r>
    </w:p>
    <w:p w:rsidR="00842965" w:rsidRPr="00617DC8" w:rsidRDefault="00B535C6" w:rsidP="003D7CDB">
      <w:pPr>
        <w:pStyle w:val="25"/>
        <w:numPr>
          <w:ilvl w:val="0"/>
          <w:numId w:val="6"/>
        </w:numPr>
        <w:shd w:val="clear" w:color="auto" w:fill="auto"/>
        <w:tabs>
          <w:tab w:val="left" w:pos="851"/>
          <w:tab w:val="left" w:pos="1157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Человеческий фактор в обеспечении безопасности и охраны труда: Учебное пособие / П.П. Кукин, Н.Л. Пономарев, В.М. Попов, Н.И. Сердюк. - М.: Высшая школа, 2008. - 317 с.</w:t>
      </w:r>
    </w:p>
    <w:p w:rsidR="00842965" w:rsidRPr="00617DC8" w:rsidRDefault="00B535C6" w:rsidP="003D7CDB">
      <w:pPr>
        <w:pStyle w:val="25"/>
        <w:numPr>
          <w:ilvl w:val="0"/>
          <w:numId w:val="6"/>
        </w:numPr>
        <w:shd w:val="clear" w:color="auto" w:fill="auto"/>
        <w:tabs>
          <w:tab w:val="left" w:pos="851"/>
          <w:tab w:val="left" w:pos="1114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 xml:space="preserve">Безопасность жизнедеятельности: Учебник для вузов / Занько Н.Г, </w:t>
      </w:r>
      <w:proofErr w:type="spellStart"/>
      <w:r w:rsidRPr="00617DC8">
        <w:rPr>
          <w:sz w:val="24"/>
          <w:szCs w:val="24"/>
        </w:rPr>
        <w:t>МалаянК.Р</w:t>
      </w:r>
      <w:proofErr w:type="spellEnd"/>
      <w:r w:rsidRPr="00617DC8">
        <w:rPr>
          <w:sz w:val="24"/>
          <w:szCs w:val="24"/>
        </w:rPr>
        <w:t xml:space="preserve">., Русак О. Н. - 12 издание, пер. и доп. - СПб.: Лань, 2008. - 672 </w:t>
      </w:r>
      <w:proofErr w:type="gramStart"/>
      <w:r w:rsidRPr="00617DC8">
        <w:rPr>
          <w:sz w:val="24"/>
          <w:szCs w:val="24"/>
        </w:rPr>
        <w:t>с</w:t>
      </w:r>
      <w:proofErr w:type="gramEnd"/>
      <w:r w:rsidRPr="00617DC8">
        <w:rPr>
          <w:sz w:val="24"/>
          <w:szCs w:val="24"/>
        </w:rPr>
        <w:t>.</w:t>
      </w:r>
    </w:p>
    <w:p w:rsidR="00842965" w:rsidRPr="00617DC8" w:rsidRDefault="00B535C6" w:rsidP="003D7CDB">
      <w:pPr>
        <w:pStyle w:val="25"/>
        <w:numPr>
          <w:ilvl w:val="0"/>
          <w:numId w:val="6"/>
        </w:numPr>
        <w:shd w:val="clear" w:color="auto" w:fill="auto"/>
        <w:tabs>
          <w:tab w:val="left" w:pos="851"/>
          <w:tab w:val="left" w:pos="1142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Б.С. Мастрюков Опасные ситуации техногенного характера и защита от них. Учебник для вузов / Б.С. Мастрюков. - М.: Академия, 2009. - 320 с.</w:t>
      </w:r>
    </w:p>
    <w:p w:rsidR="00842965" w:rsidRPr="00617DC8" w:rsidRDefault="00B535C6" w:rsidP="003D7CDB">
      <w:pPr>
        <w:pStyle w:val="25"/>
        <w:numPr>
          <w:ilvl w:val="0"/>
          <w:numId w:val="6"/>
        </w:numPr>
        <w:shd w:val="clear" w:color="auto" w:fill="auto"/>
        <w:tabs>
          <w:tab w:val="left" w:pos="851"/>
          <w:tab w:val="left" w:pos="1070"/>
        </w:tabs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 xml:space="preserve">Б.С. Мастрюков Безопасность в чрезвычайных ситуациях. - Изд. 5-е, </w:t>
      </w:r>
      <w:proofErr w:type="spellStart"/>
      <w:r w:rsidRPr="00617DC8">
        <w:rPr>
          <w:sz w:val="24"/>
          <w:szCs w:val="24"/>
        </w:rPr>
        <w:t>перераб</w:t>
      </w:r>
      <w:proofErr w:type="spellEnd"/>
      <w:r w:rsidRPr="00617DC8">
        <w:rPr>
          <w:sz w:val="24"/>
          <w:szCs w:val="24"/>
        </w:rPr>
        <w:t>. - М.: Академия, 2008. - 334 с.</w:t>
      </w:r>
    </w:p>
    <w:p w:rsidR="003D7CDB" w:rsidRDefault="003D7CDB" w:rsidP="000D0F3E">
      <w:pPr>
        <w:pStyle w:val="25"/>
        <w:shd w:val="clear" w:color="auto" w:fill="auto"/>
        <w:spacing w:before="0" w:line="240" w:lineRule="auto"/>
        <w:ind w:firstLine="360"/>
        <w:jc w:val="left"/>
        <w:rPr>
          <w:sz w:val="24"/>
          <w:szCs w:val="24"/>
        </w:rPr>
      </w:pPr>
    </w:p>
    <w:p w:rsidR="00842965" w:rsidRPr="00617DC8" w:rsidRDefault="00B535C6" w:rsidP="003D7CDB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 xml:space="preserve">В целом для преподавания учебного предмета ОБЖ рекомендуется использовать любое учебное пособие, включенное в Федеральные перечни учебников, </w:t>
      </w:r>
      <w:proofErr w:type="gramStart"/>
      <w:r w:rsidRPr="00617DC8">
        <w:rPr>
          <w:sz w:val="24"/>
          <w:szCs w:val="24"/>
        </w:rPr>
        <w:t>учебно- методических</w:t>
      </w:r>
      <w:proofErr w:type="gramEnd"/>
      <w:r w:rsidRPr="00617DC8">
        <w:rPr>
          <w:sz w:val="24"/>
          <w:szCs w:val="24"/>
        </w:rPr>
        <w:t xml:space="preserve"> и методических изданий, рекомендованных (допущенных) </w:t>
      </w:r>
      <w:proofErr w:type="spellStart"/>
      <w:r w:rsidRPr="00617DC8">
        <w:rPr>
          <w:sz w:val="24"/>
          <w:szCs w:val="24"/>
        </w:rPr>
        <w:t>Минобрнауки</w:t>
      </w:r>
      <w:proofErr w:type="spellEnd"/>
      <w:r w:rsidRPr="00617DC8">
        <w:rPr>
          <w:sz w:val="24"/>
          <w:szCs w:val="24"/>
        </w:rPr>
        <w:t xml:space="preserve"> России к использ</w:t>
      </w:r>
      <w:r w:rsidRPr="00617DC8">
        <w:rPr>
          <w:sz w:val="24"/>
          <w:szCs w:val="24"/>
        </w:rPr>
        <w:t>о</w:t>
      </w:r>
      <w:r w:rsidRPr="00617DC8">
        <w:rPr>
          <w:sz w:val="24"/>
          <w:szCs w:val="24"/>
        </w:rPr>
        <w:t>ванию в образовательных учреждениях.</w:t>
      </w:r>
    </w:p>
    <w:p w:rsidR="00842965" w:rsidRDefault="00B535C6" w:rsidP="003D7CDB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617DC8">
        <w:rPr>
          <w:sz w:val="24"/>
          <w:szCs w:val="24"/>
        </w:rPr>
        <w:t>В процессе подготовки к Олимпиаде идет поиск и Интернет-ресурсов поддерживающих вопросы методической работы учителя по основам безопасности жизнедеятельности, разр</w:t>
      </w:r>
      <w:r w:rsidRPr="00617DC8">
        <w:rPr>
          <w:sz w:val="24"/>
          <w:szCs w:val="24"/>
        </w:rPr>
        <w:t>а</w:t>
      </w:r>
      <w:r w:rsidRPr="00617DC8">
        <w:rPr>
          <w:sz w:val="24"/>
          <w:szCs w:val="24"/>
        </w:rPr>
        <w:t>ботки содержания и степени сложности теоретических и практических олимпиадных заданий.</w:t>
      </w:r>
    </w:p>
    <w:p w:rsidR="003D7CDB" w:rsidRPr="003D7CDB" w:rsidRDefault="003D7CDB" w:rsidP="003D7CDB">
      <w:pPr>
        <w:pStyle w:val="25"/>
        <w:shd w:val="clear" w:color="auto" w:fill="auto"/>
        <w:spacing w:before="0" w:line="240" w:lineRule="auto"/>
        <w:ind w:firstLine="360"/>
        <w:rPr>
          <w:sz w:val="24"/>
          <w:szCs w:val="24"/>
        </w:rPr>
      </w:pPr>
    </w:p>
    <w:p w:rsidR="00842965" w:rsidRPr="003D7CDB" w:rsidRDefault="00B535C6" w:rsidP="000D0F3E">
      <w:pPr>
        <w:pStyle w:val="aa"/>
        <w:shd w:val="clear" w:color="auto" w:fill="auto"/>
        <w:spacing w:line="240" w:lineRule="auto"/>
        <w:rPr>
          <w:sz w:val="24"/>
          <w:szCs w:val="24"/>
        </w:rPr>
      </w:pPr>
      <w:r w:rsidRPr="00617DC8">
        <w:rPr>
          <w:sz w:val="24"/>
          <w:szCs w:val="24"/>
        </w:rPr>
        <w:t>Интернет-ресурсы: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5352"/>
        <w:gridCol w:w="3946"/>
      </w:tblGrid>
      <w:tr w:rsidR="00842965" w:rsidRPr="00617DC8">
        <w:trPr>
          <w:trHeight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 xml:space="preserve">№ </w:t>
            </w:r>
            <w:proofErr w:type="gramStart"/>
            <w:r w:rsidRPr="00617DC8">
              <w:rPr>
                <w:sz w:val="24"/>
                <w:szCs w:val="24"/>
              </w:rPr>
              <w:t>п</w:t>
            </w:r>
            <w:proofErr w:type="gramEnd"/>
            <w:r w:rsidRPr="00617DC8">
              <w:rPr>
                <w:sz w:val="24"/>
                <w:szCs w:val="24"/>
              </w:rPr>
              <w:t>/п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Название сайта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Ссылка</w:t>
            </w:r>
          </w:p>
        </w:tc>
      </w:tr>
      <w:tr w:rsidR="00842965" w:rsidRPr="00617DC8">
        <w:trPr>
          <w:trHeight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3D7CDB" w:rsidP="003D7CDB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17DC8">
              <w:rPr>
                <w:sz w:val="24"/>
                <w:szCs w:val="24"/>
              </w:rPr>
              <w:t>сероссийская</w:t>
            </w:r>
            <w:r w:rsidR="00B535C6" w:rsidRPr="00617DC8">
              <w:rPr>
                <w:sz w:val="24"/>
                <w:szCs w:val="24"/>
              </w:rPr>
              <w:t xml:space="preserve"> олимпиада школьников, в т.ч. по основам безопасности жизнедеятельности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7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www.rosolymp.ru.</w:t>
              </w:r>
            </w:hyperlink>
          </w:p>
        </w:tc>
      </w:tr>
      <w:tr w:rsidR="00842965" w:rsidRPr="00617DC8">
        <w:trPr>
          <w:trHeight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2.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3D7CDB" w:rsidP="003D7CDB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7DC8">
              <w:rPr>
                <w:sz w:val="24"/>
                <w:szCs w:val="24"/>
              </w:rPr>
              <w:t>ациональный</w:t>
            </w:r>
            <w:r w:rsidR="00B535C6" w:rsidRPr="00617DC8">
              <w:rPr>
                <w:sz w:val="24"/>
                <w:szCs w:val="24"/>
              </w:rPr>
              <w:t xml:space="preserve"> антитеррористический комитет Информационно-аналитический портал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8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http://nac.gov.ru/</w:t>
              </w:r>
            </w:hyperlink>
          </w:p>
        </w:tc>
      </w:tr>
      <w:tr w:rsidR="00842965" w:rsidRPr="00617DC8">
        <w:trPr>
          <w:trHeight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3.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Наука и образование против террора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9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http://scienceport.ru/</w:t>
              </w:r>
            </w:hyperlink>
          </w:p>
        </w:tc>
      </w:tr>
      <w:tr w:rsidR="00842965" w:rsidRPr="00617DC8">
        <w:trPr>
          <w:trHeight w:val="9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Национальный центр информационного против</w:t>
            </w:r>
            <w:r w:rsidRPr="00617DC8">
              <w:rPr>
                <w:sz w:val="24"/>
                <w:szCs w:val="24"/>
              </w:rPr>
              <w:t>о</w:t>
            </w:r>
            <w:r w:rsidRPr="00617DC8">
              <w:rPr>
                <w:sz w:val="24"/>
                <w:szCs w:val="24"/>
              </w:rPr>
              <w:t>действия терроризму и экстремизму в образов</w:t>
            </w:r>
            <w:r w:rsidRPr="00617DC8">
              <w:rPr>
                <w:sz w:val="24"/>
                <w:szCs w:val="24"/>
              </w:rPr>
              <w:t>а</w:t>
            </w:r>
            <w:r w:rsidRPr="00617DC8">
              <w:rPr>
                <w:sz w:val="24"/>
                <w:szCs w:val="24"/>
              </w:rPr>
              <w:t>тельной среде и сети Интернет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0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http://ncpti.ru/</w:t>
              </w:r>
            </w:hyperlink>
          </w:p>
        </w:tc>
      </w:tr>
      <w:tr w:rsidR="00842965" w:rsidRPr="00617DC8">
        <w:trPr>
          <w:trHeight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5.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3D7CDB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535C6" w:rsidRPr="00617DC8">
              <w:rPr>
                <w:sz w:val="24"/>
                <w:szCs w:val="24"/>
              </w:rPr>
              <w:t>едеральная служба безопасности Российской Федерации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1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http://www.fsb.ru/</w:t>
              </w:r>
            </w:hyperlink>
          </w:p>
        </w:tc>
      </w:tr>
      <w:tr w:rsidR="00842965" w:rsidRPr="00617DC8">
        <w:trPr>
          <w:trHeight w:val="6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6.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Министерство внутренних дел Российской Фед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рации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2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https://mvd.ru/</w:t>
              </w:r>
            </w:hyperlink>
          </w:p>
        </w:tc>
      </w:tr>
      <w:tr w:rsidR="00842965" w:rsidRPr="00617DC8">
        <w:trPr>
          <w:trHeight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7.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Полиция - детям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3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B535C6" w:rsidRPr="00617DC8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mvd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/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kids</w:t>
              </w:r>
              <w:r w:rsidR="00B535C6" w:rsidRPr="00617DC8">
                <w:rPr>
                  <w:rStyle w:val="a3"/>
                  <w:sz w:val="24"/>
                  <w:szCs w:val="24"/>
                </w:rPr>
                <w:t>_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legal</w:t>
              </w:r>
            </w:hyperlink>
          </w:p>
        </w:tc>
      </w:tr>
      <w:tr w:rsidR="00842965" w:rsidRPr="00617DC8">
        <w:trPr>
          <w:trHeight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8.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Госавтоинспекция МВД России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4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http://www.gibdd.ru/</w:t>
              </w:r>
            </w:hyperlink>
          </w:p>
        </w:tc>
      </w:tr>
      <w:tr w:rsidR="00842965" w:rsidRPr="00F1309B">
        <w:trPr>
          <w:trHeight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9.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Госавтоинспекция МВД России Детская безопа</w:t>
            </w:r>
            <w:r w:rsidRPr="00617DC8">
              <w:rPr>
                <w:sz w:val="24"/>
                <w:szCs w:val="24"/>
              </w:rPr>
              <w:t>с</w:t>
            </w:r>
            <w:r w:rsidRPr="00617DC8">
              <w:rPr>
                <w:sz w:val="24"/>
                <w:szCs w:val="24"/>
              </w:rPr>
              <w:t>ность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A17B1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5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B535C6" w:rsidRPr="006A17B1">
                <w:rPr>
                  <w:rStyle w:val="a3"/>
                  <w:sz w:val="24"/>
                  <w:szCs w:val="24"/>
                </w:rPr>
                <w:t>://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B535C6" w:rsidRPr="006A17B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gibdd</w:t>
              </w:r>
              <w:proofErr w:type="spellEnd"/>
              <w:r w:rsidR="00B535C6" w:rsidRPr="006A17B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B535C6" w:rsidRPr="006A17B1">
                <w:rPr>
                  <w:rStyle w:val="a3"/>
                  <w:sz w:val="24"/>
                  <w:szCs w:val="24"/>
                </w:rPr>
                <w:t>/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about</w:t>
              </w:r>
              <w:r w:rsidR="00B535C6" w:rsidRPr="006A17B1">
                <w:rPr>
                  <w:rStyle w:val="a3"/>
                  <w:sz w:val="24"/>
                  <w:szCs w:val="24"/>
                </w:rPr>
                <w:t>/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social</w:t>
              </w:r>
              <w:r w:rsidR="00B535C6" w:rsidRPr="006A17B1">
                <w:rPr>
                  <w:rStyle w:val="a3"/>
                  <w:sz w:val="24"/>
                  <w:szCs w:val="24"/>
                </w:rPr>
                <w:t>/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chil</w:t>
              </w:r>
            </w:hyperlink>
            <w:hyperlink r:id="rId16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dren</w:t>
              </w:r>
              <w:r w:rsidR="00B535C6" w:rsidRPr="006A17B1">
                <w:rPr>
                  <w:rStyle w:val="a3"/>
                  <w:sz w:val="24"/>
                  <w:szCs w:val="24"/>
                </w:rPr>
                <w:t>-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safety</w:t>
              </w:r>
              <w:r w:rsidR="00B535C6" w:rsidRPr="006A17B1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842965" w:rsidRPr="00617DC8">
        <w:trPr>
          <w:trHeight w:val="9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10.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3D7CDB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535C6" w:rsidRPr="00617DC8">
              <w:rPr>
                <w:sz w:val="24"/>
                <w:szCs w:val="24"/>
              </w:rPr>
              <w:t>фициальный интернет-портал правовой инфо</w:t>
            </w:r>
            <w:r w:rsidR="00B535C6" w:rsidRPr="00617DC8">
              <w:rPr>
                <w:sz w:val="24"/>
                <w:szCs w:val="24"/>
              </w:rPr>
              <w:t>р</w:t>
            </w:r>
            <w:r w:rsidR="00B535C6" w:rsidRPr="00617DC8">
              <w:rPr>
                <w:sz w:val="24"/>
                <w:szCs w:val="24"/>
              </w:rPr>
              <w:t>мации</w:t>
            </w:r>
          </w:p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Государственная система правовой информации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7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http://pravo.gov.ru/</w:t>
              </w:r>
            </w:hyperlink>
          </w:p>
        </w:tc>
      </w:tr>
      <w:tr w:rsidR="00842965" w:rsidRPr="00617DC8">
        <w:trPr>
          <w:trHeight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11.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МЧС России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8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B535C6" w:rsidRPr="00617DC8">
                <w:rPr>
                  <w:rStyle w:val="a3"/>
                  <w:sz w:val="24"/>
                  <w:szCs w:val="24"/>
                </w:rPr>
                <w:t>://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mchs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842965" w:rsidRPr="00617DC8">
        <w:trPr>
          <w:trHeight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12.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Культура безопасности жизнедеятельности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9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B535C6" w:rsidRPr="00617DC8">
                <w:rPr>
                  <w:rStyle w:val="a3"/>
                  <w:sz w:val="24"/>
                  <w:szCs w:val="24"/>
                </w:rPr>
                <w:t>://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culture</w:t>
              </w:r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mchs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842965" w:rsidRPr="00617DC8">
        <w:trPr>
          <w:trHeight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13.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3D7CDB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535C6" w:rsidRPr="00617DC8">
              <w:rPr>
                <w:sz w:val="24"/>
                <w:szCs w:val="24"/>
              </w:rPr>
              <w:t>сероссийский научно-исследовательский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20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http://vniigochs.ru/</w:t>
              </w:r>
            </w:hyperlink>
          </w:p>
        </w:tc>
      </w:tr>
      <w:tr w:rsidR="00842965" w:rsidRPr="00617DC8">
        <w:trPr>
          <w:trHeight w:val="6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842965" w:rsidP="000D0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институт по проблемам гражданской обороны и ЧС МЧС России (ФГБУВНИИГОЧС (ФЦ))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842965" w:rsidP="000D0F3E">
            <w:pPr>
              <w:rPr>
                <w:rFonts w:ascii="Times New Roman" w:hAnsi="Times New Roman" w:cs="Times New Roman"/>
              </w:rPr>
            </w:pPr>
          </w:p>
        </w:tc>
      </w:tr>
      <w:tr w:rsidR="00842965" w:rsidRPr="00617DC8">
        <w:trPr>
          <w:trHeight w:val="9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14.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3D7CDB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535C6" w:rsidRPr="00617DC8">
              <w:rPr>
                <w:sz w:val="24"/>
                <w:szCs w:val="24"/>
              </w:rPr>
              <w:t>едеральная целевая программа в Российской Ф</w:t>
            </w:r>
            <w:r w:rsidR="00B535C6" w:rsidRPr="00617DC8">
              <w:rPr>
                <w:sz w:val="24"/>
                <w:szCs w:val="24"/>
              </w:rPr>
              <w:t>е</w:t>
            </w:r>
            <w:r w:rsidR="00B535C6" w:rsidRPr="00617DC8">
              <w:rPr>
                <w:sz w:val="24"/>
                <w:szCs w:val="24"/>
              </w:rPr>
              <w:t>дерации на период до 2017 года «Пожарная без</w:t>
            </w:r>
            <w:r w:rsidR="00B535C6" w:rsidRPr="00617DC8">
              <w:rPr>
                <w:sz w:val="24"/>
                <w:szCs w:val="24"/>
              </w:rPr>
              <w:t>о</w:t>
            </w:r>
            <w:r w:rsidR="00B535C6" w:rsidRPr="00617DC8">
              <w:rPr>
                <w:sz w:val="24"/>
                <w:szCs w:val="24"/>
              </w:rPr>
              <w:t>пасность»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21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B535C6" w:rsidRPr="00617DC8">
                <w:rPr>
                  <w:rStyle w:val="a3"/>
                  <w:sz w:val="24"/>
                  <w:szCs w:val="24"/>
                </w:rPr>
                <w:t>://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fire</w:t>
              </w:r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mchs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842965" w:rsidRPr="00617DC8" w:rsidTr="003D7CDB">
        <w:trPr>
          <w:trHeight w:val="16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15.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Межведомственная информационная система по вопросам обеспечения радиационной безопасности населения и проблемам преодоления последствий радиационных аварий Федеральная целевая пр</w:t>
            </w:r>
            <w:r w:rsidRPr="00617DC8">
              <w:rPr>
                <w:sz w:val="24"/>
                <w:szCs w:val="24"/>
              </w:rPr>
              <w:t>о</w:t>
            </w:r>
            <w:r w:rsidRPr="00617DC8">
              <w:rPr>
                <w:sz w:val="24"/>
                <w:szCs w:val="24"/>
              </w:rPr>
              <w:t>грамма «Преодоление последствий радиационных аварий на период до 2015 года»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22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B535C6" w:rsidRPr="00617DC8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rb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mchs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B535C6" w:rsidRPr="00617DC8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842965" w:rsidRPr="00617DC8">
        <w:trPr>
          <w:trHeight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16.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Министерство обороны Российской Федерации (Минобороны России)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23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http://mil.ru/</w:t>
              </w:r>
            </w:hyperlink>
          </w:p>
        </w:tc>
      </w:tr>
      <w:tr w:rsidR="00842965" w:rsidRPr="00617DC8">
        <w:trPr>
          <w:trHeight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17.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Министерство здравоохранения Российской Фед</w:t>
            </w:r>
            <w:r w:rsidRPr="00617DC8">
              <w:rPr>
                <w:sz w:val="24"/>
                <w:szCs w:val="24"/>
              </w:rPr>
              <w:t>е</w:t>
            </w:r>
            <w:r w:rsidRPr="00617DC8">
              <w:rPr>
                <w:sz w:val="24"/>
                <w:szCs w:val="24"/>
              </w:rPr>
              <w:t>рации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24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http://www.rosminzdrav.ru/</w:t>
              </w:r>
            </w:hyperlink>
          </w:p>
        </w:tc>
      </w:tr>
      <w:tr w:rsidR="00842965" w:rsidRPr="00617DC8">
        <w:trPr>
          <w:trHeight w:val="6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18.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Здоровая Россия Министерство здравоохранения Российской Федерации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25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http://www.takzdorovo.ru/</w:t>
              </w:r>
            </w:hyperlink>
          </w:p>
        </w:tc>
      </w:tr>
      <w:tr w:rsidR="00842965" w:rsidRPr="00F1309B">
        <w:trPr>
          <w:trHeight w:val="6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B535C6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17DC8">
              <w:rPr>
                <w:sz w:val="24"/>
                <w:szCs w:val="24"/>
              </w:rPr>
              <w:t>19.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17DC8" w:rsidRDefault="003D7CDB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535C6" w:rsidRPr="00617DC8">
              <w:rPr>
                <w:sz w:val="24"/>
                <w:szCs w:val="24"/>
              </w:rPr>
              <w:t>едеральное агентство железнодорожного тран</w:t>
            </w:r>
            <w:r w:rsidR="00B535C6" w:rsidRPr="00617DC8">
              <w:rPr>
                <w:sz w:val="24"/>
                <w:szCs w:val="24"/>
              </w:rPr>
              <w:t>с</w:t>
            </w:r>
            <w:r w:rsidR="00B535C6" w:rsidRPr="00617DC8">
              <w:rPr>
                <w:sz w:val="24"/>
                <w:szCs w:val="24"/>
              </w:rPr>
              <w:t>порта (Транспортная безопасность)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65" w:rsidRPr="006A17B1" w:rsidRDefault="00C87F5F" w:rsidP="000D0F3E">
            <w:pPr>
              <w:pStyle w:val="2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26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B535C6" w:rsidRPr="006A17B1">
                <w:rPr>
                  <w:rStyle w:val="a3"/>
                  <w:sz w:val="24"/>
                  <w:szCs w:val="24"/>
                </w:rPr>
                <w:t>://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B535C6" w:rsidRPr="006A17B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roszeldor</w:t>
              </w:r>
              <w:proofErr w:type="spellEnd"/>
              <w:r w:rsidR="00B535C6" w:rsidRPr="006A17B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B535C6" w:rsidRPr="006A17B1">
                <w:rPr>
                  <w:rStyle w:val="a3"/>
                  <w:sz w:val="24"/>
                  <w:szCs w:val="24"/>
                </w:rPr>
                <w:t>/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trans</w:t>
              </w:r>
              <w:r w:rsidR="00B535C6" w:rsidRPr="006A17B1">
                <w:rPr>
                  <w:rStyle w:val="a3"/>
                  <w:sz w:val="24"/>
                  <w:szCs w:val="24"/>
                </w:rPr>
                <w:t>_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save</w:t>
              </w:r>
              <w:r w:rsidR="00B535C6" w:rsidRPr="006A17B1">
                <w:rPr>
                  <w:rStyle w:val="a3"/>
                  <w:sz w:val="24"/>
                  <w:szCs w:val="24"/>
                </w:rPr>
                <w:t>/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vi</w:t>
              </w:r>
            </w:hyperlink>
            <w:hyperlink r:id="rId27" w:history="1"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deo</w:t>
              </w:r>
              <w:r w:rsidR="00B535C6" w:rsidRPr="006A17B1">
                <w:rPr>
                  <w:rStyle w:val="a3"/>
                  <w:sz w:val="24"/>
                  <w:szCs w:val="24"/>
                </w:rPr>
                <w:t>_</w:t>
              </w:r>
              <w:r w:rsidR="00B535C6" w:rsidRPr="00617DC8">
                <w:rPr>
                  <w:rStyle w:val="a3"/>
                  <w:sz w:val="24"/>
                  <w:szCs w:val="24"/>
                  <w:lang w:val="en-US"/>
                </w:rPr>
                <w:t>safety</w:t>
              </w:r>
            </w:hyperlink>
          </w:p>
        </w:tc>
      </w:tr>
    </w:tbl>
    <w:p w:rsidR="007E3291" w:rsidRPr="006A17B1" w:rsidRDefault="007E3291" w:rsidP="000D0F3E">
      <w:pPr>
        <w:pStyle w:val="24"/>
        <w:shd w:val="clear" w:color="auto" w:fill="auto"/>
        <w:spacing w:after="0" w:line="240" w:lineRule="auto"/>
        <w:rPr>
          <w:sz w:val="24"/>
          <w:szCs w:val="24"/>
        </w:rPr>
      </w:pPr>
      <w:bookmarkStart w:id="16" w:name="bookmark30"/>
      <w:bookmarkStart w:id="17" w:name="bookmark31"/>
    </w:p>
    <w:p w:rsidR="007E3291" w:rsidRPr="007E3291" w:rsidRDefault="007E3291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7E3291">
        <w:rPr>
          <w:rFonts w:ascii="Times New Roman" w:hAnsi="Times New Roman" w:cs="Times New Roman"/>
          <w:b/>
          <w:bCs/>
          <w:i/>
          <w:iCs/>
          <w:color w:val="auto"/>
          <w:szCs w:val="28"/>
        </w:rPr>
        <w:t>Сферы ответственности сторон</w:t>
      </w:r>
      <w:r w:rsidRPr="007E3291">
        <w:rPr>
          <w:rFonts w:ascii="Times New Roman" w:hAnsi="Times New Roman" w:cs="Times New Roman"/>
          <w:i/>
          <w:iCs/>
          <w:color w:val="auto"/>
          <w:szCs w:val="28"/>
        </w:rPr>
        <w:t xml:space="preserve">, </w:t>
      </w:r>
      <w:r w:rsidRPr="007E3291">
        <w:rPr>
          <w:rFonts w:ascii="Times New Roman" w:hAnsi="Times New Roman" w:cs="Times New Roman"/>
          <w:color w:val="auto"/>
          <w:szCs w:val="28"/>
        </w:rPr>
        <w:t>участвующих в подготовке ипроведении Мун</w:t>
      </w:r>
      <w:r w:rsidRPr="007E3291">
        <w:rPr>
          <w:rFonts w:ascii="Times New Roman" w:hAnsi="Times New Roman" w:cs="Times New Roman"/>
          <w:color w:val="auto"/>
          <w:szCs w:val="28"/>
        </w:rPr>
        <w:t>и</w:t>
      </w:r>
      <w:r w:rsidRPr="007E3291">
        <w:rPr>
          <w:rFonts w:ascii="Times New Roman" w:hAnsi="Times New Roman" w:cs="Times New Roman"/>
          <w:color w:val="auto"/>
          <w:szCs w:val="28"/>
        </w:rPr>
        <w:t>ципального этапа Всероссийской олимпиады школьников поОБЖ в 201</w:t>
      </w:r>
      <w:r>
        <w:rPr>
          <w:rFonts w:ascii="Times New Roman" w:hAnsi="Times New Roman" w:cs="Times New Roman"/>
          <w:color w:val="auto"/>
          <w:szCs w:val="28"/>
        </w:rPr>
        <w:t>6/2017</w:t>
      </w:r>
      <w:r w:rsidRPr="007E3291">
        <w:rPr>
          <w:rFonts w:ascii="Times New Roman" w:hAnsi="Times New Roman" w:cs="Times New Roman"/>
          <w:color w:val="auto"/>
          <w:szCs w:val="28"/>
        </w:rPr>
        <w:t xml:space="preserve"> учебном году:</w:t>
      </w:r>
    </w:p>
    <w:p w:rsidR="007E3291" w:rsidRPr="007E3291" w:rsidRDefault="007E3291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7E3291">
        <w:rPr>
          <w:rFonts w:ascii="Times New Roman" w:hAnsi="Times New Roman" w:cs="Times New Roman"/>
          <w:i/>
          <w:iCs/>
          <w:color w:val="auto"/>
          <w:szCs w:val="28"/>
        </w:rPr>
        <w:t xml:space="preserve">Региональная предметно-методическая комиссия </w:t>
      </w:r>
      <w:r w:rsidRPr="007E3291">
        <w:rPr>
          <w:rFonts w:ascii="Times New Roman" w:hAnsi="Times New Roman" w:cs="Times New Roman"/>
          <w:color w:val="auto"/>
          <w:szCs w:val="28"/>
        </w:rPr>
        <w:t>обеспечиваетразработку требований по проведению Муниципального этапа Всероссийскойолимпиады по ОБЖ, заданий для его проведения, методику оцениванияолимпиадных заданий для жюри по проверке и оцениванию ответов ирезультатов участников.</w:t>
      </w:r>
    </w:p>
    <w:p w:rsidR="007E3291" w:rsidRPr="007E3291" w:rsidRDefault="007E3291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7E3291">
        <w:rPr>
          <w:rFonts w:ascii="Times New Roman" w:hAnsi="Times New Roman" w:cs="Times New Roman"/>
          <w:i/>
          <w:iCs/>
          <w:color w:val="auto"/>
          <w:szCs w:val="28"/>
        </w:rPr>
        <w:lastRenderedPageBreak/>
        <w:t xml:space="preserve">Организационный комитет Муниципального этапа </w:t>
      </w:r>
      <w:r w:rsidRPr="007E3291">
        <w:rPr>
          <w:rFonts w:ascii="Times New Roman" w:hAnsi="Times New Roman" w:cs="Times New Roman"/>
          <w:color w:val="auto"/>
          <w:szCs w:val="28"/>
        </w:rPr>
        <w:t>в каждой территорииобеспечивает тиражирование комплектов теоретических заданий и тестов,технологической карты практ</w:t>
      </w:r>
      <w:r w:rsidRPr="007E3291">
        <w:rPr>
          <w:rFonts w:ascii="Times New Roman" w:hAnsi="Times New Roman" w:cs="Times New Roman"/>
          <w:color w:val="auto"/>
          <w:szCs w:val="28"/>
        </w:rPr>
        <w:t>и</w:t>
      </w:r>
      <w:r w:rsidRPr="007E3291">
        <w:rPr>
          <w:rFonts w:ascii="Times New Roman" w:hAnsi="Times New Roman" w:cs="Times New Roman"/>
          <w:color w:val="auto"/>
          <w:szCs w:val="28"/>
        </w:rPr>
        <w:t>ческого тура для каждого участника, а также ихшифровку и дешифровку.</w:t>
      </w:r>
    </w:p>
    <w:p w:rsidR="007E3291" w:rsidRPr="007E3291" w:rsidRDefault="007E3291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7E3291">
        <w:rPr>
          <w:rFonts w:ascii="Times New Roman" w:hAnsi="Times New Roman" w:cs="Times New Roman"/>
          <w:i/>
          <w:iCs/>
          <w:color w:val="auto"/>
          <w:szCs w:val="28"/>
        </w:rPr>
        <w:t xml:space="preserve">Жюри Муниципального этапа </w:t>
      </w:r>
      <w:r w:rsidRPr="007E3291">
        <w:rPr>
          <w:rFonts w:ascii="Times New Roman" w:hAnsi="Times New Roman" w:cs="Times New Roman"/>
          <w:color w:val="auto"/>
          <w:szCs w:val="28"/>
        </w:rPr>
        <w:t>в каждой территории обеспечиваетобъективную оценку ответов участников (в соответствии с методикойоценивания олимпиадных заданий), пров</w:t>
      </w:r>
      <w:r w:rsidRPr="007E3291">
        <w:rPr>
          <w:rFonts w:ascii="Times New Roman" w:hAnsi="Times New Roman" w:cs="Times New Roman"/>
          <w:color w:val="auto"/>
          <w:szCs w:val="28"/>
        </w:rPr>
        <w:t>е</w:t>
      </w:r>
      <w:r w:rsidRPr="007E3291">
        <w:rPr>
          <w:rFonts w:ascii="Times New Roman" w:hAnsi="Times New Roman" w:cs="Times New Roman"/>
          <w:color w:val="auto"/>
          <w:szCs w:val="28"/>
        </w:rPr>
        <w:t>дение разбора заданий и апелляций (вслучае необходимости), а также подведение итогов Муниципального этапа.</w:t>
      </w:r>
    </w:p>
    <w:p w:rsidR="007E3291" w:rsidRPr="007E3291" w:rsidRDefault="007E3291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</w:rPr>
      </w:pPr>
      <w:r w:rsidRPr="007E3291">
        <w:rPr>
          <w:rFonts w:ascii="Times New Roman" w:hAnsi="Times New Roman" w:cs="Times New Roman"/>
          <w:i/>
          <w:iCs/>
          <w:color w:val="auto"/>
          <w:szCs w:val="28"/>
        </w:rPr>
        <w:t>Организаторам муниципального этапа Олимпиады по ОБЖ,организационному ком</w:t>
      </w:r>
      <w:r w:rsidRPr="007E3291">
        <w:rPr>
          <w:rFonts w:ascii="Times New Roman" w:hAnsi="Times New Roman" w:cs="Times New Roman"/>
          <w:i/>
          <w:iCs/>
          <w:color w:val="auto"/>
          <w:szCs w:val="28"/>
        </w:rPr>
        <w:t>и</w:t>
      </w:r>
      <w:r w:rsidRPr="007E3291">
        <w:rPr>
          <w:rFonts w:ascii="Times New Roman" w:hAnsi="Times New Roman" w:cs="Times New Roman"/>
          <w:i/>
          <w:iCs/>
          <w:color w:val="auto"/>
          <w:szCs w:val="28"/>
        </w:rPr>
        <w:t>тету муниципального этапа, муниципальнойпредметно-методической комиссия и жюри муниципального этапа недопускается внесение каких либо изменений и дополнений в оли</w:t>
      </w:r>
      <w:r w:rsidRPr="007E3291">
        <w:rPr>
          <w:rFonts w:ascii="Times New Roman" w:hAnsi="Times New Roman" w:cs="Times New Roman"/>
          <w:i/>
          <w:iCs/>
          <w:color w:val="auto"/>
          <w:szCs w:val="28"/>
        </w:rPr>
        <w:t>м</w:t>
      </w:r>
      <w:r w:rsidRPr="007E3291">
        <w:rPr>
          <w:rFonts w:ascii="Times New Roman" w:hAnsi="Times New Roman" w:cs="Times New Roman"/>
          <w:i/>
          <w:iCs/>
          <w:color w:val="auto"/>
          <w:szCs w:val="28"/>
        </w:rPr>
        <w:t>пиадныезадания, а также в методику оценивания олимпиадных заданий,разработанных Р</w:t>
      </w:r>
      <w:r w:rsidRPr="007E3291">
        <w:rPr>
          <w:rFonts w:ascii="Times New Roman" w:hAnsi="Times New Roman" w:cs="Times New Roman"/>
          <w:i/>
          <w:iCs/>
          <w:color w:val="auto"/>
          <w:szCs w:val="28"/>
        </w:rPr>
        <w:t>е</w:t>
      </w:r>
      <w:r w:rsidRPr="007E3291">
        <w:rPr>
          <w:rFonts w:ascii="Times New Roman" w:hAnsi="Times New Roman" w:cs="Times New Roman"/>
          <w:i/>
          <w:iCs/>
          <w:color w:val="auto"/>
          <w:szCs w:val="28"/>
        </w:rPr>
        <w:t>гиональной предметно-методической комиссиейВсероссийской олимпиады школьников по ОБЖ.</w:t>
      </w:r>
    </w:p>
    <w:bookmarkEnd w:id="16"/>
    <w:bookmarkEnd w:id="17"/>
    <w:p w:rsidR="00EA3254" w:rsidRDefault="00EA3254" w:rsidP="000D0F3E">
      <w:pPr>
        <w:rPr>
          <w:rFonts w:ascii="Times New Roman" w:eastAsia="Times New Roman" w:hAnsi="Times New Roman" w:cs="Times New Roman"/>
          <w:b/>
          <w:bCs/>
        </w:rPr>
      </w:pPr>
    </w:p>
    <w:p w:rsidR="002E101F" w:rsidRPr="002E101F" w:rsidRDefault="002E101F" w:rsidP="000D0F3E">
      <w:pPr>
        <w:rPr>
          <w:rFonts w:ascii="Times New Roman" w:eastAsia="Times New Roman" w:hAnsi="Times New Roman" w:cs="Times New Roman"/>
          <w:bCs/>
        </w:rPr>
      </w:pPr>
      <w:r w:rsidRPr="002E101F">
        <w:rPr>
          <w:rFonts w:ascii="Times New Roman" w:eastAsia="Times New Roman" w:hAnsi="Times New Roman" w:cs="Times New Roman"/>
          <w:bCs/>
        </w:rPr>
        <w:t xml:space="preserve">Председатель </w:t>
      </w:r>
    </w:p>
    <w:p w:rsidR="00EA3254" w:rsidRPr="002E101F" w:rsidRDefault="002E101F" w:rsidP="000D0F3E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Региональной </w:t>
      </w:r>
      <w:r w:rsidRPr="002E101F">
        <w:rPr>
          <w:rFonts w:ascii="Times New Roman" w:eastAsia="Times New Roman" w:hAnsi="Times New Roman" w:cs="Times New Roman"/>
          <w:bCs/>
        </w:rPr>
        <w:t>предметно-методической комиссии</w:t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  <w:t>Воронин В.Н.</w:t>
      </w:r>
    </w:p>
    <w:p w:rsidR="002E101F" w:rsidRPr="002E101F" w:rsidRDefault="002E101F" w:rsidP="000D0F3E">
      <w:pPr>
        <w:rPr>
          <w:rFonts w:ascii="Times New Roman" w:eastAsia="Times New Roman" w:hAnsi="Times New Roman" w:cs="Times New Roman"/>
          <w:bCs/>
        </w:rPr>
      </w:pPr>
    </w:p>
    <w:p w:rsidR="002E101F" w:rsidRPr="002E101F" w:rsidRDefault="002E101F" w:rsidP="000D0F3E">
      <w:pPr>
        <w:rPr>
          <w:rFonts w:ascii="Times New Roman" w:eastAsia="Times New Roman" w:hAnsi="Times New Roman" w:cs="Times New Roman"/>
          <w:bCs/>
        </w:rPr>
      </w:pPr>
      <w:r w:rsidRPr="002E101F">
        <w:rPr>
          <w:rFonts w:ascii="Times New Roman" w:eastAsia="Times New Roman" w:hAnsi="Times New Roman" w:cs="Times New Roman"/>
          <w:bCs/>
        </w:rPr>
        <w:t>Члены комиссии</w:t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>Ермилов В.В.</w:t>
      </w:r>
    </w:p>
    <w:p w:rsidR="002E101F" w:rsidRPr="002E101F" w:rsidRDefault="002E101F" w:rsidP="000D0F3E">
      <w:pPr>
        <w:rPr>
          <w:rFonts w:ascii="Times New Roman" w:eastAsia="Times New Roman" w:hAnsi="Times New Roman" w:cs="Times New Roman"/>
          <w:bCs/>
        </w:rPr>
      </w:pP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2E101F">
        <w:rPr>
          <w:rFonts w:ascii="Times New Roman" w:eastAsia="Times New Roman" w:hAnsi="Times New Roman" w:cs="Times New Roman"/>
          <w:bCs/>
        </w:rPr>
        <w:t>Кочнев А.О.</w:t>
      </w:r>
    </w:p>
    <w:p w:rsidR="00CC665E" w:rsidRDefault="00CC665E" w:rsidP="000D0F3E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CC665E" w:rsidRPr="00CC665E" w:rsidRDefault="00CC665E" w:rsidP="000D0F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 w:rsidRPr="00CC665E">
        <w:rPr>
          <w:rFonts w:ascii="Times New Roman" w:hAnsi="Times New Roman" w:cs="Times New Roman"/>
          <w:i/>
          <w:iCs/>
        </w:rPr>
        <w:lastRenderedPageBreak/>
        <w:t>Приложение 1</w:t>
      </w:r>
    </w:p>
    <w:p w:rsidR="00CC665E" w:rsidRPr="00CC665E" w:rsidRDefault="00CC665E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CC665E" w:rsidRPr="00CC665E" w:rsidRDefault="00CC665E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CC665E" w:rsidRPr="00CC665E" w:rsidRDefault="00CC665E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C665E">
        <w:rPr>
          <w:rFonts w:ascii="Times New Roman" w:hAnsi="Times New Roman" w:cs="Times New Roman"/>
          <w:b/>
          <w:bCs/>
        </w:rPr>
        <w:t>Заявление участника олимпиады на апелляцию</w:t>
      </w:r>
    </w:p>
    <w:p w:rsid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 xml:space="preserve">Председателю жюри муниципального этапа </w:t>
      </w:r>
      <w:r w:rsidR="00E15576">
        <w:rPr>
          <w:rFonts w:ascii="Times New Roman" w:hAnsi="Times New Roman" w:cs="Times New Roman"/>
        </w:rPr>
        <w:t>В</w:t>
      </w:r>
      <w:r w:rsidRPr="00CC665E">
        <w:rPr>
          <w:rFonts w:ascii="Times New Roman" w:hAnsi="Times New Roman" w:cs="Times New Roman"/>
        </w:rPr>
        <w:t>сероссийской олимпиадышкольников по ОБЖ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ученика ____ класса 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(полное название образовательного учреждения)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__________________________ (фамилия, имя, отчество)</w:t>
      </w:r>
    </w:p>
    <w:p w:rsidR="00CC665E" w:rsidRDefault="00CC665E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CC665E" w:rsidRPr="00CC665E" w:rsidRDefault="00CC665E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C665E">
        <w:rPr>
          <w:rFonts w:ascii="Times New Roman" w:hAnsi="Times New Roman" w:cs="Times New Roman"/>
          <w:b/>
          <w:bCs/>
        </w:rPr>
        <w:t>Заявление</w:t>
      </w:r>
    </w:p>
    <w:p w:rsid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665E" w:rsidRPr="00CC665E" w:rsidRDefault="00CC665E" w:rsidP="000D0F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</w:rPr>
      </w:pPr>
      <w:r w:rsidRPr="00CC665E">
        <w:rPr>
          <w:rFonts w:ascii="Times New Roman" w:hAnsi="Times New Roman" w:cs="Times New Roman"/>
        </w:rPr>
        <w:t>Прошу Вас пересмотреть мою работу, выполненную на 1 туре, (указывается олимп</w:t>
      </w:r>
      <w:r w:rsidRPr="00CC665E">
        <w:rPr>
          <w:rFonts w:ascii="Times New Roman" w:hAnsi="Times New Roman" w:cs="Times New Roman"/>
        </w:rPr>
        <w:t>и</w:t>
      </w:r>
      <w:r w:rsidRPr="00CC665E">
        <w:rPr>
          <w:rFonts w:ascii="Times New Roman" w:hAnsi="Times New Roman" w:cs="Times New Roman"/>
        </w:rPr>
        <w:t xml:space="preserve">адное задание), так как я не согласен с выставленными мне баллами. </w:t>
      </w:r>
      <w:r w:rsidRPr="00CC665E">
        <w:rPr>
          <w:rFonts w:ascii="Times New Roman" w:hAnsi="Times New Roman" w:cs="Times New Roman"/>
          <w:i/>
          <w:iCs/>
        </w:rPr>
        <w:t>Участник Олимпиады далее обосновывает свое заявление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_________________________________________________________________________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_____________________________________________________________________________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_____________________________________________________________________________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_____________________________________________________________________________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_____________________________________________________________________________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_____________________________________________________________________________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_____________________________________________________________________________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____________________________________________________________________________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Дата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Подпись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665E" w:rsidRPr="00CC665E" w:rsidRDefault="00CC665E" w:rsidP="000D0F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 w:rsidRPr="00CC665E">
        <w:rPr>
          <w:rFonts w:ascii="Times New Roman" w:hAnsi="Times New Roman" w:cs="Times New Roman"/>
          <w:i/>
          <w:iCs/>
        </w:rPr>
        <w:t>Приложение 2</w:t>
      </w:r>
    </w:p>
    <w:p w:rsidR="00CC665E" w:rsidRDefault="00CC665E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CC665E" w:rsidRPr="00CC665E" w:rsidRDefault="00CC665E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C665E">
        <w:rPr>
          <w:rFonts w:ascii="Times New Roman" w:hAnsi="Times New Roman" w:cs="Times New Roman"/>
          <w:b/>
          <w:bCs/>
        </w:rPr>
        <w:t>Протокол №</w:t>
      </w:r>
    </w:p>
    <w:p w:rsidR="00CC665E" w:rsidRPr="00CC665E" w:rsidRDefault="00CC665E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C665E">
        <w:rPr>
          <w:rFonts w:ascii="Times New Roman" w:hAnsi="Times New Roman" w:cs="Times New Roman"/>
          <w:b/>
          <w:bCs/>
        </w:rPr>
        <w:t xml:space="preserve">заседания апелляционной комиссии по итогам </w:t>
      </w:r>
      <w:proofErr w:type="gramStart"/>
      <w:r w:rsidRPr="00CC665E">
        <w:rPr>
          <w:rFonts w:ascii="Times New Roman" w:hAnsi="Times New Roman" w:cs="Times New Roman"/>
          <w:b/>
          <w:bCs/>
        </w:rPr>
        <w:t>проведения апелляции участника м</w:t>
      </w:r>
      <w:r w:rsidRPr="00CC665E">
        <w:rPr>
          <w:rFonts w:ascii="Times New Roman" w:hAnsi="Times New Roman" w:cs="Times New Roman"/>
          <w:b/>
          <w:bCs/>
        </w:rPr>
        <w:t>у</w:t>
      </w:r>
      <w:r w:rsidRPr="00CC665E">
        <w:rPr>
          <w:rFonts w:ascii="Times New Roman" w:hAnsi="Times New Roman" w:cs="Times New Roman"/>
          <w:b/>
          <w:bCs/>
        </w:rPr>
        <w:t>ниципального этапа всероссийской олимпиады школьников</w:t>
      </w:r>
      <w:proofErr w:type="gramEnd"/>
      <w:r w:rsidRPr="00CC665E">
        <w:rPr>
          <w:rFonts w:ascii="Times New Roman" w:hAnsi="Times New Roman" w:cs="Times New Roman"/>
          <w:b/>
          <w:bCs/>
        </w:rPr>
        <w:t xml:space="preserve"> по</w:t>
      </w:r>
    </w:p>
    <w:p w:rsidR="00CC665E" w:rsidRPr="00CC665E" w:rsidRDefault="00CC665E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C665E">
        <w:rPr>
          <w:rFonts w:ascii="Times New Roman" w:hAnsi="Times New Roman" w:cs="Times New Roman"/>
          <w:b/>
          <w:bCs/>
        </w:rPr>
        <w:t>основам безопасности жизнедеятельности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_________________________________________________________________________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(Ф.И.О. полностью)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ученика _______ класса ________________________________________________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(полное название образовательного учреждения)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Место проведения _______________________________________________________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(субъект федерации, город)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Дата и время __________________________________________________________</w:t>
      </w:r>
    </w:p>
    <w:p w:rsid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Присутствуют: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члены апелляционной комиссии: (указываются Ф.И.О. - полностью).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члены Жюри: (указываются Ф.И.О. - полностью).</w:t>
      </w:r>
    </w:p>
    <w:p w:rsidR="00CC665E" w:rsidRDefault="00CC665E" w:rsidP="000D0F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C665E" w:rsidRPr="00CC665E" w:rsidRDefault="00CC665E" w:rsidP="000D0F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Краткая запись разъяснений членов жюри (по сути апелл</w:t>
      </w:r>
      <w:r w:rsidRPr="00CC665E">
        <w:rPr>
          <w:rFonts w:ascii="Times New Roman" w:hAnsi="Times New Roman" w:cs="Times New Roman"/>
        </w:rPr>
        <w:t>я</w:t>
      </w:r>
      <w:r w:rsidRPr="00CC665E">
        <w:rPr>
          <w:rFonts w:ascii="Times New Roman" w:hAnsi="Times New Roman" w:cs="Times New Roman"/>
        </w:rPr>
        <w:t>ции)__________________________________________________________________________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_____________________________________________________________________________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___________________________</w:t>
      </w:r>
    </w:p>
    <w:p w:rsid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Результат апелляции: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1) оценка, выставленная участнику олимпиады, оставлена без изменения;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 xml:space="preserve">2) оценка, выставленная участнику олимпиады, изменена </w:t>
      </w:r>
      <w:proofErr w:type="gramStart"/>
      <w:r w:rsidRPr="00CC665E">
        <w:rPr>
          <w:rFonts w:ascii="Times New Roman" w:hAnsi="Times New Roman" w:cs="Times New Roman"/>
        </w:rPr>
        <w:t>на</w:t>
      </w:r>
      <w:proofErr w:type="gramEnd"/>
      <w:r w:rsidRPr="00CC665E">
        <w:rPr>
          <w:rFonts w:ascii="Times New Roman" w:hAnsi="Times New Roman" w:cs="Times New Roman"/>
        </w:rPr>
        <w:t xml:space="preserve"> ________________;</w:t>
      </w:r>
    </w:p>
    <w:p w:rsidR="00CC665E" w:rsidRPr="00CC665E" w:rsidRDefault="00CC665E" w:rsidP="000D0F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 xml:space="preserve">С результатом апелляции </w:t>
      </w:r>
      <w:proofErr w:type="gramStart"/>
      <w:r w:rsidRPr="00CC665E">
        <w:rPr>
          <w:rFonts w:ascii="Times New Roman" w:hAnsi="Times New Roman" w:cs="Times New Roman"/>
        </w:rPr>
        <w:t>согласен</w:t>
      </w:r>
      <w:proofErr w:type="gramEnd"/>
      <w:r w:rsidRPr="00CC665E">
        <w:rPr>
          <w:rFonts w:ascii="Times New Roman" w:hAnsi="Times New Roman" w:cs="Times New Roman"/>
        </w:rPr>
        <w:t xml:space="preserve"> (не согласен) _________________ (подпись заявителя)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Председатель апелляционной комиссии</w:t>
      </w: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C665E" w:rsidRPr="00CC665E" w:rsidRDefault="00CC665E" w:rsidP="000D0F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Секретарь апелляционной комиссии</w:t>
      </w:r>
    </w:p>
    <w:p w:rsidR="00CC665E" w:rsidRPr="00CC665E" w:rsidRDefault="00CC665E" w:rsidP="000D0F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C665E" w:rsidRPr="00CC665E" w:rsidRDefault="00CC665E" w:rsidP="000D0F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C665E">
        <w:rPr>
          <w:rFonts w:ascii="Times New Roman" w:hAnsi="Times New Roman" w:cs="Times New Roman"/>
        </w:rPr>
        <w:t>Члены жюри</w:t>
      </w:r>
    </w:p>
    <w:p w:rsidR="007E3291" w:rsidRPr="00CC665E" w:rsidRDefault="007E3291" w:rsidP="000D0F3E">
      <w:pPr>
        <w:rPr>
          <w:rFonts w:ascii="Times New Roman" w:eastAsia="Times New Roman" w:hAnsi="Times New Roman" w:cs="Times New Roman"/>
          <w:b/>
          <w:bCs/>
        </w:rPr>
      </w:pPr>
    </w:p>
    <w:sectPr w:rsidR="007E3291" w:rsidRPr="00CC665E" w:rsidSect="0093743F">
      <w:footerReference w:type="default" r:id="rId28"/>
      <w:pgSz w:w="11909" w:h="16834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A40" w:rsidRDefault="00201A40">
      <w:r>
        <w:separator/>
      </w:r>
    </w:p>
  </w:endnote>
  <w:endnote w:type="continuationSeparator" w:id="1">
    <w:p w:rsidR="00201A40" w:rsidRDefault="0020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099467"/>
    </w:sdtPr>
    <w:sdtContent>
      <w:p w:rsidR="00F1309B" w:rsidRDefault="00C87F5F" w:rsidP="0040704A">
        <w:pPr>
          <w:pStyle w:val="af7"/>
          <w:framePr w:w="12282" w:h="158" w:wrap="none" w:vAnchor="text" w:hAnchor="page" w:x="-185" w:y="-1432"/>
          <w:jc w:val="center"/>
        </w:pPr>
        <w:r>
          <w:fldChar w:fldCharType="begin"/>
        </w:r>
        <w:r w:rsidR="00F1309B">
          <w:instrText>PAGE   \* MERGEFORMAT</w:instrText>
        </w:r>
        <w:r>
          <w:fldChar w:fldCharType="separate"/>
        </w:r>
        <w:r w:rsidR="00D06D33">
          <w:rPr>
            <w:noProof/>
          </w:rPr>
          <w:t>13</w:t>
        </w:r>
        <w:r>
          <w:fldChar w:fldCharType="end"/>
        </w:r>
      </w:p>
    </w:sdtContent>
  </w:sdt>
  <w:p w:rsidR="00F1309B" w:rsidRDefault="00F1309B">
    <w:pPr>
      <w:pStyle w:val="a5"/>
      <w:framePr w:w="12282" w:h="158" w:wrap="none" w:vAnchor="text" w:hAnchor="page" w:x="-185" w:y="-1432"/>
      <w:shd w:val="clear" w:color="auto" w:fill="auto"/>
      <w:ind w:left="646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A40" w:rsidRDefault="00201A40"/>
  </w:footnote>
  <w:footnote w:type="continuationSeparator" w:id="1">
    <w:p w:rsidR="00201A40" w:rsidRDefault="00201A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3211"/>
    <w:multiLevelType w:val="multilevel"/>
    <w:tmpl w:val="C61CCA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55CD8"/>
    <w:multiLevelType w:val="multilevel"/>
    <w:tmpl w:val="15465B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B6B1F"/>
    <w:multiLevelType w:val="hybridMultilevel"/>
    <w:tmpl w:val="C90EA888"/>
    <w:lvl w:ilvl="0" w:tplc="5726D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B297B"/>
    <w:multiLevelType w:val="multilevel"/>
    <w:tmpl w:val="FB080F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074A38"/>
    <w:multiLevelType w:val="multilevel"/>
    <w:tmpl w:val="FABEE0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6D2AB9"/>
    <w:multiLevelType w:val="hybridMultilevel"/>
    <w:tmpl w:val="5792E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031B40"/>
    <w:multiLevelType w:val="hybridMultilevel"/>
    <w:tmpl w:val="AF8E88DE"/>
    <w:lvl w:ilvl="0" w:tplc="5726D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F23AA"/>
    <w:multiLevelType w:val="multilevel"/>
    <w:tmpl w:val="F91A22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E9297A"/>
    <w:multiLevelType w:val="multilevel"/>
    <w:tmpl w:val="CC883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756A14"/>
    <w:multiLevelType w:val="multilevel"/>
    <w:tmpl w:val="999A2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7B6E9C"/>
    <w:multiLevelType w:val="multilevel"/>
    <w:tmpl w:val="3F6684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42965"/>
    <w:rsid w:val="00052CAB"/>
    <w:rsid w:val="00091C3F"/>
    <w:rsid w:val="000D0F3E"/>
    <w:rsid w:val="001769C9"/>
    <w:rsid w:val="001821F7"/>
    <w:rsid w:val="00201A40"/>
    <w:rsid w:val="002E101F"/>
    <w:rsid w:val="0038217D"/>
    <w:rsid w:val="003D7CDB"/>
    <w:rsid w:val="0040704A"/>
    <w:rsid w:val="00424F85"/>
    <w:rsid w:val="00427666"/>
    <w:rsid w:val="00617DC8"/>
    <w:rsid w:val="006324D8"/>
    <w:rsid w:val="006A17B1"/>
    <w:rsid w:val="00747119"/>
    <w:rsid w:val="007E3291"/>
    <w:rsid w:val="00842965"/>
    <w:rsid w:val="0093743F"/>
    <w:rsid w:val="0098779B"/>
    <w:rsid w:val="009D3EAC"/>
    <w:rsid w:val="009E383F"/>
    <w:rsid w:val="00A02D11"/>
    <w:rsid w:val="00A7068A"/>
    <w:rsid w:val="00B03562"/>
    <w:rsid w:val="00B535C6"/>
    <w:rsid w:val="00C17BED"/>
    <w:rsid w:val="00C87F5F"/>
    <w:rsid w:val="00CC665E"/>
    <w:rsid w:val="00D00E82"/>
    <w:rsid w:val="00D06D33"/>
    <w:rsid w:val="00D65070"/>
    <w:rsid w:val="00E15576"/>
    <w:rsid w:val="00E16B9F"/>
    <w:rsid w:val="00EA3254"/>
    <w:rsid w:val="00F13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5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356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03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B03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Колонтитул_"/>
    <w:basedOn w:val="a0"/>
    <w:link w:val="a5"/>
    <w:rsid w:val="00B03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4"/>
    <w:rsid w:val="00B03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главление 2 Знак"/>
    <w:basedOn w:val="a0"/>
    <w:link w:val="22"/>
    <w:rsid w:val="00B03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sid w:val="00B03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25"/>
    <w:rsid w:val="00B03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6"/>
    <w:rsid w:val="00B03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a7">
    <w:name w:val="Основной текст + Курсив"/>
    <w:basedOn w:val="a6"/>
    <w:rsid w:val="00B035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B03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Основной текст + Полужирный"/>
    <w:basedOn w:val="a6"/>
    <w:rsid w:val="00B03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6">
    <w:name w:val="Основной текст (2) + Не полужирный"/>
    <w:basedOn w:val="2"/>
    <w:rsid w:val="00B03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rsid w:val="00B03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basedOn w:val="a0"/>
    <w:link w:val="221"/>
    <w:rsid w:val="00B03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b">
    <w:name w:val="Основной текст + Полужирный"/>
    <w:basedOn w:val="a6"/>
    <w:rsid w:val="00B03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Основной текст + Полужирный;Курсив"/>
    <w:basedOn w:val="a6"/>
    <w:rsid w:val="00B0356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d">
    <w:name w:val="Основной текст + Курсив"/>
    <w:basedOn w:val="a6"/>
    <w:rsid w:val="00B035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Заголовок №2 + Курсив"/>
    <w:basedOn w:val="23"/>
    <w:rsid w:val="00B035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e">
    <w:name w:val="Основной текст + Полужирный"/>
    <w:basedOn w:val="a6"/>
    <w:rsid w:val="00B03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Основной текст + Полужирный;Курсив"/>
    <w:basedOn w:val="a6"/>
    <w:rsid w:val="00B0356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f0">
    <w:name w:val="Основной текст + Курсив"/>
    <w:basedOn w:val="a6"/>
    <w:rsid w:val="00B035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Курсив"/>
    <w:basedOn w:val="a6"/>
    <w:rsid w:val="00B035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Подпись к таблице (2)_"/>
    <w:basedOn w:val="a0"/>
    <w:link w:val="29"/>
    <w:rsid w:val="00B03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таблице (2) + Полужирный"/>
    <w:basedOn w:val="28"/>
    <w:rsid w:val="00B03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Курсив;Интервал 1 pt"/>
    <w:basedOn w:val="a6"/>
    <w:rsid w:val="00B035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af2">
    <w:name w:val="Основной текст + Курсив"/>
    <w:basedOn w:val="a6"/>
    <w:rsid w:val="00B035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3">
    <w:name w:val="Основной текст + Полужирный;Курсив"/>
    <w:basedOn w:val="a6"/>
    <w:rsid w:val="00B0356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f4">
    <w:name w:val="Основной текст + Полужирный"/>
    <w:basedOn w:val="a6"/>
    <w:rsid w:val="00B03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B03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B03562"/>
    <w:pPr>
      <w:shd w:val="clear" w:color="auto" w:fill="FFFFFF"/>
      <w:spacing w:after="4920" w:line="41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B03562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Колонтитул"/>
    <w:basedOn w:val="a"/>
    <w:link w:val="a4"/>
    <w:rsid w:val="00B0356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22">
    <w:name w:val="toc 2"/>
    <w:basedOn w:val="a"/>
    <w:link w:val="21"/>
    <w:autoRedefine/>
    <w:rsid w:val="00B03562"/>
    <w:pPr>
      <w:shd w:val="clear" w:color="auto" w:fill="FFFFFF"/>
      <w:spacing w:before="600" w:after="18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a"/>
    <w:link w:val="23"/>
    <w:rsid w:val="00B03562"/>
    <w:pPr>
      <w:shd w:val="clear" w:color="auto" w:fill="FFFFFF"/>
      <w:spacing w:after="6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5">
    <w:name w:val="Основной текст2"/>
    <w:basedOn w:val="a"/>
    <w:link w:val="a6"/>
    <w:rsid w:val="00B03562"/>
    <w:pPr>
      <w:shd w:val="clear" w:color="auto" w:fill="FFFFFF"/>
      <w:spacing w:before="660" w:line="398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B035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"/>
    <w:link w:val="a9"/>
    <w:rsid w:val="00B035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1">
    <w:name w:val="Заголовок №2 (2)"/>
    <w:basedOn w:val="a"/>
    <w:link w:val="220"/>
    <w:rsid w:val="00B03562"/>
    <w:pPr>
      <w:shd w:val="clear" w:color="auto" w:fill="FFFFFF"/>
      <w:spacing w:line="413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9">
    <w:name w:val="Подпись к таблице (2)"/>
    <w:basedOn w:val="a"/>
    <w:link w:val="28"/>
    <w:rsid w:val="00B035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rsid w:val="00B035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5">
    <w:name w:val="header"/>
    <w:basedOn w:val="a"/>
    <w:link w:val="af6"/>
    <w:uiPriority w:val="99"/>
    <w:unhideWhenUsed/>
    <w:rsid w:val="0040704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0704A"/>
    <w:rPr>
      <w:color w:val="000000"/>
    </w:rPr>
  </w:style>
  <w:style w:type="paragraph" w:styleId="af7">
    <w:name w:val="footer"/>
    <w:basedOn w:val="a"/>
    <w:link w:val="af8"/>
    <w:uiPriority w:val="99"/>
    <w:unhideWhenUsed/>
    <w:rsid w:val="0040704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0704A"/>
    <w:rPr>
      <w:color w:val="000000"/>
    </w:rPr>
  </w:style>
  <w:style w:type="paragraph" w:styleId="af9">
    <w:name w:val="List Paragraph"/>
    <w:basedOn w:val="a"/>
    <w:qFormat/>
    <w:rsid w:val="006324D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table" w:styleId="afa">
    <w:name w:val="Table Grid"/>
    <w:basedOn w:val="a1"/>
    <w:uiPriority w:val="59"/>
    <w:rsid w:val="00F13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D06D33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06D3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главление 2 Знак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6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b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d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Заголовок №2 + Курсив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e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f0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Подпись к таблице (2)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таблице (2) + Полужирный"/>
    <w:basedOn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Курсив;Интервал 1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af2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3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f4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920" w:line="41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22">
    <w:name w:val="toc 2"/>
    <w:basedOn w:val="a"/>
    <w:link w:val="21"/>
    <w:autoRedefine/>
    <w:pPr>
      <w:shd w:val="clear" w:color="auto" w:fill="FFFFFF"/>
      <w:spacing w:before="600" w:after="18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6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5">
    <w:name w:val="Основной текст2"/>
    <w:basedOn w:val="a"/>
    <w:link w:val="a6"/>
    <w:pPr>
      <w:shd w:val="clear" w:color="auto" w:fill="FFFFFF"/>
      <w:spacing w:before="660" w:line="398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413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9">
    <w:name w:val="Подпись к таблице (2)"/>
    <w:basedOn w:val="a"/>
    <w:link w:val="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5">
    <w:name w:val="header"/>
    <w:basedOn w:val="a"/>
    <w:link w:val="af6"/>
    <w:uiPriority w:val="99"/>
    <w:unhideWhenUsed/>
    <w:rsid w:val="0040704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0704A"/>
    <w:rPr>
      <w:color w:val="000000"/>
    </w:rPr>
  </w:style>
  <w:style w:type="paragraph" w:styleId="af7">
    <w:name w:val="footer"/>
    <w:basedOn w:val="a"/>
    <w:link w:val="af8"/>
    <w:uiPriority w:val="99"/>
    <w:unhideWhenUsed/>
    <w:rsid w:val="0040704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0704A"/>
    <w:rPr>
      <w:color w:val="000000"/>
    </w:rPr>
  </w:style>
  <w:style w:type="paragraph" w:styleId="af9">
    <w:name w:val="List Paragraph"/>
    <w:basedOn w:val="a"/>
    <w:qFormat/>
    <w:rsid w:val="006324D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fa">
    <w:name w:val="Table Grid"/>
    <w:basedOn w:val="a1"/>
    <w:uiPriority w:val="59"/>
    <w:rsid w:val="00F1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" TargetMode="External"/><Relationship Id="rId13" Type="http://schemas.openxmlformats.org/officeDocument/2006/relationships/hyperlink" Target="https://mvd.ru/kids_legal" TargetMode="External"/><Relationship Id="rId18" Type="http://schemas.openxmlformats.org/officeDocument/2006/relationships/hyperlink" Target="http://www.mchs.gov.ru/" TargetMode="External"/><Relationship Id="rId26" Type="http://schemas.openxmlformats.org/officeDocument/2006/relationships/hyperlink" Target="http://www.roszeldor.ru/trans_save/v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re.mchs.gov.ru/" TargetMode="External"/><Relationship Id="rId7" Type="http://schemas.openxmlformats.org/officeDocument/2006/relationships/hyperlink" Target="http://www.rosolymp.ru/" TargetMode="External"/><Relationship Id="rId12" Type="http://schemas.openxmlformats.org/officeDocument/2006/relationships/hyperlink" Target="https://mvd.ru/" TargetMode="External"/><Relationship Id="rId17" Type="http://schemas.openxmlformats.org/officeDocument/2006/relationships/hyperlink" Target="http://pravo.gov.ru/" TargetMode="External"/><Relationship Id="rId25" Type="http://schemas.openxmlformats.org/officeDocument/2006/relationships/hyperlink" Target="http://www.takzdorov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ibdd.ru/about/social/children-safety/" TargetMode="External"/><Relationship Id="rId20" Type="http://schemas.openxmlformats.org/officeDocument/2006/relationships/hyperlink" Target="http://vniigochs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sb.ru/" TargetMode="External"/><Relationship Id="rId24" Type="http://schemas.openxmlformats.org/officeDocument/2006/relationships/hyperlink" Target="http://www.rosminzdra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ibdd.ru/about/social/chil" TargetMode="External"/><Relationship Id="rId23" Type="http://schemas.openxmlformats.org/officeDocument/2006/relationships/hyperlink" Target="http://mil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cpti.ru/" TargetMode="External"/><Relationship Id="rId19" Type="http://schemas.openxmlformats.org/officeDocument/2006/relationships/hyperlink" Target="http://www.culture.mchs.gov.ru/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scienceport.ru/" TargetMode="External"/><Relationship Id="rId14" Type="http://schemas.openxmlformats.org/officeDocument/2006/relationships/hyperlink" Target="http://www.gibdd.ru/" TargetMode="External"/><Relationship Id="rId22" Type="http://schemas.openxmlformats.org/officeDocument/2006/relationships/hyperlink" Target="http://rb.mchs.gov.ru/" TargetMode="External"/><Relationship Id="rId27" Type="http://schemas.openxmlformats.org/officeDocument/2006/relationships/hyperlink" Target="http://www.roszeldor.ru/trans_save/video_safet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4975</Words>
  <Characters>28360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Черкунов</dc:creator>
  <cp:keywords/>
  <cp:lastModifiedBy>Admin</cp:lastModifiedBy>
  <cp:revision>25</cp:revision>
  <dcterms:created xsi:type="dcterms:W3CDTF">2016-10-09T12:24:00Z</dcterms:created>
  <dcterms:modified xsi:type="dcterms:W3CDTF">2016-10-29T16:11:00Z</dcterms:modified>
</cp:coreProperties>
</file>